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6B88B7" w14:textId="77777777" w:rsidR="00AE09BD" w:rsidRDefault="002A4A71" w:rsidP="002A4A71">
      <w:pPr>
        <w:rPr>
          <w:rFonts w:ascii="Times New Roman" w:eastAsia="Times New Roman" w:hAnsi="Times New Roman" w:cs="Times New Roman"/>
          <w:b/>
          <w:bCs/>
          <w:color w:val="000000"/>
          <w:lang w:val="en-CA"/>
        </w:rPr>
      </w:pPr>
      <w:r>
        <w:rPr>
          <w:rFonts w:ascii="Times New Roman" w:hAnsi="Times New Roman" w:cs="Times New Roman"/>
          <w:b/>
          <w:bCs/>
          <w:sz w:val="28"/>
          <w:szCs w:val="28"/>
        </w:rPr>
        <w:t xml:space="preserve">Enhancing </w:t>
      </w:r>
      <w:r w:rsidRPr="002E2335">
        <w:rPr>
          <w:rFonts w:ascii="Times New Roman" w:hAnsi="Times New Roman" w:cs="Times New Roman"/>
          <w:b/>
          <w:bCs/>
          <w:sz w:val="28"/>
          <w:szCs w:val="28"/>
        </w:rPr>
        <w:t xml:space="preserve">Social Innovation @ USask </w:t>
      </w:r>
      <w:r w:rsidRPr="002E2335">
        <w:rPr>
          <w:rFonts w:ascii="Times New Roman" w:hAnsi="Times New Roman" w:cs="Times New Roman"/>
          <w:b/>
          <w:bCs/>
          <w:sz w:val="28"/>
          <w:szCs w:val="28"/>
        </w:rPr>
        <w:br/>
      </w:r>
    </w:p>
    <w:p w14:paraId="781E9FF7" w14:textId="0AFEC8D7" w:rsidR="002A4A71" w:rsidRPr="002E2335" w:rsidRDefault="002A4A71" w:rsidP="002A4A71">
      <w:pPr>
        <w:rPr>
          <w:rFonts w:ascii="Times New Roman" w:eastAsia="Times New Roman" w:hAnsi="Times New Roman" w:cs="Times New Roman"/>
          <w:b/>
          <w:bCs/>
          <w:color w:val="000000"/>
          <w:lang w:val="en-CA"/>
        </w:rPr>
      </w:pPr>
      <w:r>
        <w:rPr>
          <w:rFonts w:ascii="Times New Roman" w:eastAsia="Times New Roman" w:hAnsi="Times New Roman" w:cs="Times New Roman"/>
          <w:b/>
          <w:bCs/>
          <w:color w:val="000000"/>
          <w:lang w:val="en-CA"/>
        </w:rPr>
        <w:t>Context</w:t>
      </w:r>
    </w:p>
    <w:p w14:paraId="2E2A84AA" w14:textId="6CEF3EEA" w:rsidR="00BC0F1D" w:rsidRPr="006C2802" w:rsidRDefault="002A4A71" w:rsidP="006C2802">
      <w:pPr>
        <w:rPr>
          <w:b/>
          <w:bCs/>
        </w:rPr>
      </w:pPr>
      <w:r w:rsidRPr="002E2335">
        <w:rPr>
          <w:rFonts w:ascii="Times New Roman" w:hAnsi="Times New Roman" w:cs="Times New Roman"/>
          <w:lang w:val="en-CA"/>
        </w:rPr>
        <w:t xml:space="preserve">Across the country, conversations are happening about how society expects more from publicly funded institutions in solving complex societal challenges and </w:t>
      </w:r>
      <w:r w:rsidR="004C56AB">
        <w:rPr>
          <w:rFonts w:ascii="Times New Roman" w:hAnsi="Times New Roman" w:cs="Times New Roman"/>
          <w:lang w:val="en-CA"/>
        </w:rPr>
        <w:t xml:space="preserve">about </w:t>
      </w:r>
      <w:r w:rsidRPr="002E2335">
        <w:rPr>
          <w:rFonts w:ascii="Times New Roman" w:hAnsi="Times New Roman" w:cs="Times New Roman"/>
          <w:lang w:val="en-CA"/>
        </w:rPr>
        <w:t>how universities can have greater social impact. In the recent report by Universities Canada (2020), key challenges that need to be overcome to strengthen universities and communities and build prosperity were a key focus.</w:t>
      </w:r>
      <w:r w:rsidRPr="002E2335">
        <w:rPr>
          <w:rStyle w:val="FootnoteReference"/>
          <w:rFonts w:ascii="Times New Roman" w:hAnsi="Times New Roman" w:cs="Times New Roman"/>
          <w:lang w:val="en-CA"/>
        </w:rPr>
        <w:footnoteReference w:id="1"/>
      </w:r>
      <w:r w:rsidRPr="002E2335">
        <w:rPr>
          <w:rFonts w:ascii="Times New Roman" w:hAnsi="Times New Roman" w:cs="Times New Roman"/>
          <w:lang w:val="en-CA"/>
        </w:rPr>
        <w:t xml:space="preserve"> </w:t>
      </w:r>
      <w:r>
        <w:rPr>
          <w:rFonts w:ascii="Times New Roman" w:hAnsi="Times New Roman" w:cs="Times New Roman"/>
          <w:lang w:val="en-CA"/>
        </w:rPr>
        <w:t xml:space="preserve">It is time for the University of Saskatchewan </w:t>
      </w:r>
      <w:r w:rsidR="00AE09BD">
        <w:rPr>
          <w:rFonts w:ascii="Times New Roman" w:hAnsi="Times New Roman" w:cs="Times New Roman"/>
          <w:lang w:val="en-CA"/>
        </w:rPr>
        <w:t xml:space="preserve">(USask) </w:t>
      </w:r>
      <w:r>
        <w:rPr>
          <w:rFonts w:ascii="Times New Roman" w:hAnsi="Times New Roman" w:cs="Times New Roman"/>
          <w:lang w:val="en-CA"/>
        </w:rPr>
        <w:t>to tackle these challenges head on.</w:t>
      </w:r>
    </w:p>
    <w:p w14:paraId="43F16704" w14:textId="5D9800CB" w:rsidR="00AE09BD" w:rsidRPr="002E2335" w:rsidRDefault="00AE09BD" w:rsidP="00AE09BD">
      <w:pPr>
        <w:shd w:val="clear" w:color="auto" w:fill="FFFFFF"/>
        <w:snapToGrid w:val="0"/>
        <w:ind w:firstLine="720"/>
        <w:textAlignment w:val="baseline"/>
        <w:rPr>
          <w:rFonts w:ascii="Times New Roman" w:hAnsi="Times New Roman" w:cs="Times New Roman"/>
        </w:rPr>
      </w:pPr>
      <w:r w:rsidRPr="002E2335">
        <w:rPr>
          <w:rFonts w:ascii="Times New Roman" w:hAnsi="Times New Roman" w:cs="Times New Roman"/>
          <w:color w:val="000000" w:themeColor="text1"/>
        </w:rPr>
        <w:t>USask has set an ambitious vision in its University Plan 2025, charting a course to become “The University the World Needs.” To achieve this, USask needs to support a new generation of scholars eager to work alongside communities and pursue publicly engaged scholarship. Together, we can fortify publicly</w:t>
      </w:r>
      <w:r>
        <w:rPr>
          <w:rFonts w:ascii="Times New Roman" w:hAnsi="Times New Roman" w:cs="Times New Roman"/>
          <w:color w:val="000000" w:themeColor="text1"/>
        </w:rPr>
        <w:t xml:space="preserve"> </w:t>
      </w:r>
      <w:r w:rsidRPr="002E2335">
        <w:rPr>
          <w:rFonts w:ascii="Times New Roman" w:hAnsi="Times New Roman" w:cs="Times New Roman"/>
          <w:color w:val="000000" w:themeColor="text1"/>
        </w:rPr>
        <w:t xml:space="preserve">engaged scholarship to “Be the </w:t>
      </w:r>
      <w:r w:rsidRPr="002E2335">
        <w:rPr>
          <w:rFonts w:ascii="Times New Roman" w:eastAsia="Times New Roman" w:hAnsi="Times New Roman" w:cs="Times New Roman"/>
          <w:color w:val="000000" w:themeColor="text1"/>
          <w:shd w:val="clear" w:color="auto" w:fill="FFFFFF"/>
          <w:lang w:val="en-CA"/>
        </w:rPr>
        <w:t>University the World Needs.”</w:t>
      </w:r>
      <w:r w:rsidRPr="002E2335">
        <w:rPr>
          <w:rFonts w:ascii="Times New Roman" w:hAnsi="Times New Roman" w:cs="Times New Roman"/>
          <w:color w:val="000000" w:themeColor="text1"/>
          <w:shd w:val="clear" w:color="auto" w:fill="FFFFFF"/>
        </w:rPr>
        <w:t xml:space="preserve"> </w:t>
      </w:r>
    </w:p>
    <w:p w14:paraId="1F09DCF2" w14:textId="360920B2" w:rsidR="00AE09BD" w:rsidRDefault="00AE09BD" w:rsidP="00AE09BD">
      <w:pPr>
        <w:pStyle w:val="ListParagraph"/>
        <w:spacing w:after="0" w:line="240" w:lineRule="auto"/>
        <w:ind w:left="0"/>
        <w:rPr>
          <w:rFonts w:ascii="Times New Roman" w:hAnsi="Times New Roman" w:cs="Times New Roman"/>
          <w:b/>
          <w:bCs/>
          <w:sz w:val="24"/>
          <w:szCs w:val="24"/>
        </w:rPr>
      </w:pPr>
    </w:p>
    <w:p w14:paraId="1CE94CAA" w14:textId="77777777" w:rsidR="005C7D56" w:rsidRPr="002E2335" w:rsidRDefault="005C7D56" w:rsidP="005C7D56">
      <w:pPr>
        <w:rPr>
          <w:rFonts w:ascii="Times New Roman" w:eastAsia="Times New Roman" w:hAnsi="Times New Roman" w:cs="Times New Roman"/>
          <w:b/>
          <w:bCs/>
          <w:color w:val="000000"/>
          <w:lang w:val="en-CA"/>
        </w:rPr>
      </w:pPr>
      <w:r w:rsidRPr="002E2335">
        <w:rPr>
          <w:rFonts w:ascii="Times New Roman" w:eastAsia="Times New Roman" w:hAnsi="Times New Roman" w:cs="Times New Roman"/>
          <w:b/>
          <w:bCs/>
          <w:color w:val="000000"/>
          <w:lang w:val="en-CA"/>
        </w:rPr>
        <w:t>Purpose</w:t>
      </w:r>
    </w:p>
    <w:p w14:paraId="3D2EC7A9" w14:textId="77777777" w:rsidR="005C7D56" w:rsidRPr="004C56AB" w:rsidRDefault="005C7D56" w:rsidP="005C7D56">
      <w:pPr>
        <w:pStyle w:val="ListParagraph"/>
        <w:spacing w:after="0" w:line="240" w:lineRule="auto"/>
        <w:ind w:left="0"/>
        <w:rPr>
          <w:rFonts w:ascii="Times New Roman" w:hAnsi="Times New Roman" w:cs="Times New Roman"/>
          <w:b/>
          <w:bCs/>
          <w:color w:val="000000" w:themeColor="text1"/>
          <w:sz w:val="24"/>
          <w:szCs w:val="24"/>
          <w:u w:val="single"/>
        </w:rPr>
      </w:pPr>
      <w:r w:rsidRPr="006C2802">
        <w:rPr>
          <w:rFonts w:ascii="Times New Roman" w:eastAsia="Times New Roman" w:hAnsi="Times New Roman" w:cs="Times New Roman"/>
          <w:b/>
          <w:bCs/>
          <w:color w:val="000000" w:themeColor="text1"/>
          <w:sz w:val="24"/>
          <w:szCs w:val="24"/>
          <w:shd w:val="clear" w:color="auto" w:fill="FFFFFF"/>
          <w:lang w:val="en-CA"/>
        </w:rPr>
        <w:t xml:space="preserve">The Office of the Vice-President Research is embarking on consultations to develop a coherent strategy for enhanced social innovation that will build on existing strengths in publicly engaged scholarship and explore new strategic pathways for greater social impact. </w:t>
      </w:r>
    </w:p>
    <w:p w14:paraId="46AE772F" w14:textId="77777777" w:rsidR="005C7D56" w:rsidRPr="002E2335" w:rsidRDefault="005C7D56" w:rsidP="005C7D56">
      <w:pPr>
        <w:ind w:firstLine="720"/>
        <w:rPr>
          <w:rFonts w:ascii="Times New Roman" w:hAnsi="Times New Roman" w:cs="Times New Roman"/>
          <w:bCs/>
          <w:color w:val="000000" w:themeColor="text1"/>
        </w:rPr>
      </w:pPr>
      <w:r w:rsidRPr="002E2335">
        <w:rPr>
          <w:rFonts w:ascii="Times New Roman" w:hAnsi="Times New Roman" w:cs="Times New Roman"/>
          <w:color w:val="000000" w:themeColor="text1"/>
        </w:rPr>
        <w:t xml:space="preserve">We will </w:t>
      </w:r>
      <w:r w:rsidRPr="002E2335">
        <w:rPr>
          <w:rFonts w:ascii="Times New Roman" w:hAnsi="Times New Roman" w:cs="Times New Roman"/>
        </w:rPr>
        <w:t xml:space="preserve">develop a set of strategies to enable us to leap forward in putting our collective knowledge to work for the benefit of society. </w:t>
      </w:r>
      <w:r w:rsidRPr="002E2335">
        <w:rPr>
          <w:rFonts w:ascii="Times New Roman" w:eastAsia="Times New Roman" w:hAnsi="Times New Roman" w:cs="Times New Roman"/>
          <w:color w:val="000000"/>
          <w:lang w:val="en-CA"/>
        </w:rPr>
        <w:t xml:space="preserve">We recognize the need to overcome institutional barriers and seize opportunities to engage more fully with communities. </w:t>
      </w:r>
      <w:r w:rsidRPr="002E2335">
        <w:rPr>
          <w:rFonts w:ascii="Times New Roman" w:hAnsi="Times New Roman" w:cs="Times New Roman"/>
          <w:color w:val="000000" w:themeColor="text1"/>
        </w:rPr>
        <w:t xml:space="preserve">We also recognize that our university, </w:t>
      </w:r>
      <w:r w:rsidRPr="002E2335">
        <w:rPr>
          <w:rFonts w:ascii="Times New Roman" w:hAnsi="Times New Roman" w:cs="Times New Roman"/>
          <w:bCs/>
          <w:color w:val="000000" w:themeColor="text1"/>
        </w:rPr>
        <w:t xml:space="preserve">together with many other institutions and organizations, faces a time of financial austerity (particularly in the face of a pandemic), when social needs are greater than ever. </w:t>
      </w:r>
    </w:p>
    <w:p w14:paraId="2E1F2948" w14:textId="77777777" w:rsidR="005C7D56" w:rsidRPr="002E2335" w:rsidRDefault="005C7D56" w:rsidP="005C7D56">
      <w:pPr>
        <w:ind w:firstLine="720"/>
        <w:rPr>
          <w:rFonts w:ascii="Times New Roman" w:hAnsi="Times New Roman" w:cs="Times New Roman"/>
          <w:bCs/>
          <w:color w:val="000000" w:themeColor="text1"/>
        </w:rPr>
      </w:pPr>
      <w:r w:rsidRPr="002E2335">
        <w:rPr>
          <w:rFonts w:ascii="Times New Roman" w:hAnsi="Times New Roman" w:cs="Times New Roman"/>
          <w:color w:val="000000" w:themeColor="text1"/>
        </w:rPr>
        <w:t xml:space="preserve">We will engage in the process of listening to and learning with communities to develop ways of seizing opportunities and overcoming barriers to achieve more significant social impact. </w:t>
      </w:r>
      <w:r w:rsidRPr="002E2335">
        <w:rPr>
          <w:rFonts w:ascii="Times New Roman" w:hAnsi="Times New Roman" w:cs="Times New Roman"/>
          <w:bCs/>
          <w:color w:val="000000" w:themeColor="text1"/>
        </w:rPr>
        <w:t>We believe our commitments can be achieved by working hand-in-hand with our communities, creatively building upon our collective knowledge, experiences, and strengths.</w:t>
      </w:r>
    </w:p>
    <w:p w14:paraId="21B77F17" w14:textId="77777777" w:rsidR="005C7D56" w:rsidRDefault="005C7D56" w:rsidP="00AE09BD">
      <w:pPr>
        <w:pStyle w:val="ListParagraph"/>
        <w:spacing w:after="0" w:line="240" w:lineRule="auto"/>
        <w:ind w:left="0"/>
        <w:rPr>
          <w:rFonts w:ascii="Times New Roman" w:hAnsi="Times New Roman" w:cs="Times New Roman"/>
          <w:b/>
          <w:bCs/>
          <w:sz w:val="24"/>
          <w:szCs w:val="24"/>
        </w:rPr>
      </w:pPr>
    </w:p>
    <w:p w14:paraId="17382CF3" w14:textId="4B14E141" w:rsidR="00AE09BD" w:rsidRPr="002E2335" w:rsidRDefault="00AE09BD" w:rsidP="00AE09BD">
      <w:pPr>
        <w:pStyle w:val="ListParagraph"/>
        <w:spacing w:after="0" w:line="240" w:lineRule="auto"/>
        <w:ind w:left="0"/>
        <w:rPr>
          <w:rFonts w:ascii="Times New Roman" w:hAnsi="Times New Roman" w:cs="Times New Roman"/>
          <w:b/>
          <w:bCs/>
          <w:sz w:val="24"/>
          <w:szCs w:val="24"/>
        </w:rPr>
      </w:pPr>
      <w:r>
        <w:rPr>
          <w:rFonts w:ascii="Times New Roman" w:hAnsi="Times New Roman" w:cs="Times New Roman"/>
          <w:b/>
          <w:bCs/>
          <w:sz w:val="24"/>
          <w:szCs w:val="24"/>
        </w:rPr>
        <w:t>Definition</w:t>
      </w:r>
      <w:r w:rsidR="005C7D56">
        <w:rPr>
          <w:rFonts w:ascii="Times New Roman" w:hAnsi="Times New Roman" w:cs="Times New Roman"/>
          <w:b/>
          <w:bCs/>
          <w:sz w:val="24"/>
          <w:szCs w:val="24"/>
        </w:rPr>
        <w:t xml:space="preserve"> of Social Innovation</w:t>
      </w:r>
    </w:p>
    <w:p w14:paraId="01F0CC6A" w14:textId="2BDC1015" w:rsidR="00AE09BD" w:rsidRDefault="00AE09BD" w:rsidP="00AE09BD">
      <w:pPr>
        <w:ind w:firstLine="720"/>
        <w:rPr>
          <w:rFonts w:ascii="Times New Roman" w:eastAsia="Times New Roman" w:hAnsi="Times New Roman" w:cs="Times New Roman"/>
        </w:rPr>
      </w:pPr>
      <w:r>
        <w:rPr>
          <w:rFonts w:ascii="Times New Roman" w:hAnsi="Times New Roman" w:cs="Times New Roman"/>
        </w:rPr>
        <w:t>T</w:t>
      </w:r>
      <w:r w:rsidRPr="002E2335">
        <w:rPr>
          <w:rFonts w:ascii="Times New Roman" w:hAnsi="Times New Roman" w:cs="Times New Roman"/>
        </w:rPr>
        <w:t>he term “social innovation” describe</w:t>
      </w:r>
      <w:r>
        <w:rPr>
          <w:rFonts w:ascii="Times New Roman" w:hAnsi="Times New Roman" w:cs="Times New Roman"/>
        </w:rPr>
        <w:t>s</w:t>
      </w:r>
      <w:r w:rsidRPr="002E2335">
        <w:rPr>
          <w:rFonts w:ascii="Times New Roman" w:hAnsi="Times New Roman" w:cs="Times New Roman"/>
        </w:rPr>
        <w:t xml:space="preserve"> the process of putting our knowledges to work to have social impact. Social innovation has </w:t>
      </w:r>
      <w:r w:rsidRPr="002E2335">
        <w:rPr>
          <w:rStyle w:val="titlecontent"/>
          <w:rFonts w:ascii="Times New Roman" w:hAnsi="Times New Roman" w:cs="Times New Roman"/>
          <w:color w:val="000000" w:themeColor="text1"/>
        </w:rPr>
        <w:t>many definitions, but</w:t>
      </w:r>
      <w:r w:rsidRPr="002E2335">
        <w:rPr>
          <w:rStyle w:val="titlecontent"/>
          <w:rFonts w:ascii="Times New Roman" w:hAnsi="Times New Roman" w:cs="Times New Roman"/>
          <w:b/>
          <w:bCs/>
          <w:color w:val="000000" w:themeColor="text1"/>
        </w:rPr>
        <w:t xml:space="preserve"> </w:t>
      </w:r>
      <w:r w:rsidRPr="002E2335">
        <w:rPr>
          <w:rStyle w:val="titlecontent"/>
          <w:rFonts w:ascii="Times New Roman" w:hAnsi="Times New Roman" w:cs="Times New Roman"/>
          <w:color w:val="000000" w:themeColor="text1"/>
        </w:rPr>
        <w:t xml:space="preserve">at its core it supports the creation of more effective solutions to entrenched social problems that span many areas of life.  </w:t>
      </w:r>
      <w:r w:rsidRPr="002E2335">
        <w:rPr>
          <w:rFonts w:ascii="Times New Roman" w:eastAsia="Times New Roman" w:hAnsi="Times New Roman" w:cs="Times New Roman"/>
        </w:rPr>
        <w:t>Key features of social innovation include</w:t>
      </w:r>
      <w:r w:rsidRPr="002E2335">
        <w:rPr>
          <w:rStyle w:val="FootnoteReference"/>
          <w:rFonts w:ascii="Times New Roman" w:eastAsia="Times New Roman" w:hAnsi="Times New Roman" w:cs="Times New Roman"/>
        </w:rPr>
        <w:footnoteReference w:id="2"/>
      </w:r>
      <w:r w:rsidRPr="002E2335">
        <w:rPr>
          <w:rFonts w:ascii="Times New Roman" w:eastAsia="Times New Roman" w:hAnsi="Times New Roman" w:cs="Times New Roman"/>
        </w:rPr>
        <w:t xml:space="preserve">:  </w:t>
      </w:r>
    </w:p>
    <w:p w14:paraId="52AE4BEE" w14:textId="77777777" w:rsidR="00AE09BD" w:rsidRPr="00D17581" w:rsidRDefault="00AE09BD" w:rsidP="0014105E">
      <w:pPr>
        <w:pStyle w:val="ListParagraph"/>
        <w:numPr>
          <w:ilvl w:val="0"/>
          <w:numId w:val="8"/>
        </w:numPr>
        <w:rPr>
          <w:rFonts w:ascii="Times New Roman" w:eastAsia="Times New Roman" w:hAnsi="Times New Roman" w:cs="Times New Roman"/>
        </w:rPr>
      </w:pPr>
      <w:r w:rsidRPr="00D17581">
        <w:rPr>
          <w:rFonts w:ascii="Times New Roman" w:eastAsia="Times New Roman" w:hAnsi="Times New Roman" w:cs="Times New Roman"/>
        </w:rPr>
        <w:t xml:space="preserve">motivated by the goal of meeting a social need;  </w:t>
      </w:r>
    </w:p>
    <w:p w14:paraId="03A3CA59" w14:textId="77777777" w:rsidR="00AE09BD" w:rsidRPr="00D17581" w:rsidRDefault="00AE09BD" w:rsidP="0014105E">
      <w:pPr>
        <w:pStyle w:val="ListParagraph"/>
        <w:numPr>
          <w:ilvl w:val="0"/>
          <w:numId w:val="8"/>
        </w:numPr>
        <w:rPr>
          <w:rFonts w:ascii="Times New Roman" w:eastAsia="Times New Roman" w:hAnsi="Times New Roman" w:cs="Times New Roman"/>
        </w:rPr>
      </w:pPr>
      <w:r w:rsidRPr="00D17581">
        <w:rPr>
          <w:rFonts w:ascii="Times New Roman" w:eastAsia="Times New Roman" w:hAnsi="Times New Roman" w:cs="Times New Roman"/>
        </w:rPr>
        <w:t xml:space="preserve">focused on solutions that lead to a positive social change; </w:t>
      </w:r>
    </w:p>
    <w:p w14:paraId="3D96667D" w14:textId="77777777" w:rsidR="00AE09BD" w:rsidRPr="00D17581" w:rsidRDefault="00AE09BD" w:rsidP="0014105E">
      <w:pPr>
        <w:pStyle w:val="ListParagraph"/>
        <w:numPr>
          <w:ilvl w:val="0"/>
          <w:numId w:val="8"/>
        </w:numPr>
        <w:rPr>
          <w:rFonts w:ascii="Times New Roman" w:eastAsia="Times New Roman" w:hAnsi="Times New Roman" w:cs="Times New Roman"/>
        </w:rPr>
      </w:pPr>
      <w:r w:rsidRPr="00D17581">
        <w:rPr>
          <w:rFonts w:ascii="Times New Roman" w:eastAsia="Times New Roman" w:hAnsi="Times New Roman" w:cs="Times New Roman"/>
        </w:rPr>
        <w:t xml:space="preserve">focused on more just and equitable solutions compared to existing ones; </w:t>
      </w:r>
    </w:p>
    <w:p w14:paraId="4DE69F0D" w14:textId="77777777" w:rsidR="00AE09BD" w:rsidRPr="00D17581" w:rsidRDefault="00AE09BD" w:rsidP="0014105E">
      <w:pPr>
        <w:pStyle w:val="ListParagraph"/>
        <w:numPr>
          <w:ilvl w:val="0"/>
          <w:numId w:val="8"/>
        </w:numPr>
        <w:rPr>
          <w:rFonts w:ascii="Times New Roman" w:eastAsia="Times New Roman" w:hAnsi="Times New Roman" w:cs="Times New Roman"/>
        </w:rPr>
      </w:pPr>
      <w:r w:rsidRPr="00D17581">
        <w:rPr>
          <w:rFonts w:ascii="Times New Roman" w:eastAsia="Times New Roman" w:hAnsi="Times New Roman" w:cs="Times New Roman"/>
        </w:rPr>
        <w:t xml:space="preserve">focused on benefits for society instead of individuals or organizations; </w:t>
      </w:r>
    </w:p>
    <w:p w14:paraId="2370A72B" w14:textId="3ED4A423" w:rsidR="00AE09BD" w:rsidRPr="00D17581" w:rsidRDefault="00AE09BD" w:rsidP="0014105E">
      <w:pPr>
        <w:pStyle w:val="ListParagraph"/>
        <w:numPr>
          <w:ilvl w:val="0"/>
          <w:numId w:val="8"/>
        </w:numPr>
        <w:rPr>
          <w:rStyle w:val="titlecontent"/>
          <w:rFonts w:ascii="Times New Roman" w:hAnsi="Times New Roman" w:cs="Times New Roman"/>
        </w:rPr>
      </w:pPr>
      <w:r w:rsidRPr="00D17581">
        <w:rPr>
          <w:rStyle w:val="titlecontent"/>
          <w:rFonts w:ascii="Times New Roman" w:hAnsi="Times New Roman" w:cs="Times New Roman"/>
        </w:rPr>
        <w:t xml:space="preserve">targeted to “bottom-up” transformation of the functioning of social systems; and </w:t>
      </w:r>
    </w:p>
    <w:p w14:paraId="33C9D03F" w14:textId="77777777" w:rsidR="00AE09BD" w:rsidRPr="00D17581" w:rsidRDefault="00AE09BD" w:rsidP="0014105E">
      <w:pPr>
        <w:pStyle w:val="ListParagraph"/>
        <w:numPr>
          <w:ilvl w:val="0"/>
          <w:numId w:val="8"/>
        </w:numPr>
        <w:rPr>
          <w:rFonts w:ascii="Times New Roman" w:hAnsi="Times New Roman" w:cs="Times New Roman"/>
        </w:rPr>
      </w:pPr>
      <w:r w:rsidRPr="00D17581">
        <w:rPr>
          <w:rStyle w:val="titlecontent"/>
          <w:rFonts w:ascii="Times New Roman" w:hAnsi="Times New Roman" w:cs="Times New Roman"/>
        </w:rPr>
        <w:lastRenderedPageBreak/>
        <w:t xml:space="preserve">distinctive both in terms of relationships (new forms of cooperation and collaboration) and outcomes (good for society and enhance society’s capacity to act). </w:t>
      </w:r>
    </w:p>
    <w:p w14:paraId="37BFD423" w14:textId="7C7FAF5F" w:rsidR="005C7D56" w:rsidRPr="002E2335" w:rsidRDefault="005C7D56" w:rsidP="005C7D56">
      <w:pPr>
        <w:rPr>
          <w:rFonts w:ascii="Times New Roman" w:eastAsia="Times New Roman" w:hAnsi="Times New Roman" w:cs="Times New Roman"/>
          <w:color w:val="000000"/>
          <w:lang w:val="en-CA"/>
        </w:rPr>
      </w:pPr>
      <w:r>
        <w:rPr>
          <w:rFonts w:ascii="Times New Roman" w:eastAsia="Times New Roman" w:hAnsi="Times New Roman" w:cs="Times New Roman"/>
          <w:b/>
          <w:bCs/>
          <w:color w:val="000000"/>
          <w:lang w:val="en-CA"/>
        </w:rPr>
        <w:t xml:space="preserve">Guiding </w:t>
      </w:r>
      <w:r w:rsidRPr="002E2335">
        <w:rPr>
          <w:rFonts w:ascii="Times New Roman" w:eastAsia="Times New Roman" w:hAnsi="Times New Roman" w:cs="Times New Roman"/>
          <w:b/>
          <w:bCs/>
          <w:color w:val="000000"/>
          <w:lang w:val="en-CA"/>
        </w:rPr>
        <w:t>Principles</w:t>
      </w:r>
    </w:p>
    <w:p w14:paraId="553A1403" w14:textId="71B7A960" w:rsidR="005C7D56" w:rsidRPr="002E2335" w:rsidRDefault="005C7D56" w:rsidP="005C7D56">
      <w:pPr>
        <w:rPr>
          <w:rFonts w:ascii="Times New Roman" w:eastAsia="Times New Roman" w:hAnsi="Times New Roman" w:cs="Times New Roman"/>
          <w:color w:val="000000"/>
          <w:lang w:val="en-CA"/>
        </w:rPr>
      </w:pPr>
      <w:r w:rsidRPr="002E2335">
        <w:rPr>
          <w:rFonts w:ascii="Times New Roman" w:eastAsia="Times New Roman" w:hAnsi="Times New Roman" w:cs="Times New Roman"/>
          <w:color w:val="000000"/>
          <w:lang w:val="en-CA"/>
        </w:rPr>
        <w:t>The principles that will guide development of an institutional social innovation strategy, focusing on social innovation as it relates to research, scholarly and artistic efforts, include:</w:t>
      </w:r>
    </w:p>
    <w:p w14:paraId="301E9401" w14:textId="77777777" w:rsidR="005C7D56" w:rsidRPr="00D17581" w:rsidRDefault="005C7D56" w:rsidP="0014105E">
      <w:pPr>
        <w:pStyle w:val="ListParagraph"/>
        <w:numPr>
          <w:ilvl w:val="0"/>
          <w:numId w:val="2"/>
        </w:numPr>
        <w:rPr>
          <w:rFonts w:ascii="Times New Roman" w:eastAsia="Times New Roman" w:hAnsi="Times New Roman" w:cs="Times New Roman"/>
          <w:color w:val="000000"/>
          <w:lang w:val="en-CA"/>
        </w:rPr>
      </w:pPr>
      <w:r w:rsidRPr="00D17581">
        <w:rPr>
          <w:rFonts w:ascii="Times New Roman" w:eastAsia="Times New Roman" w:hAnsi="Times New Roman" w:cs="Times New Roman"/>
          <w:color w:val="000000"/>
          <w:lang w:val="en-CA"/>
        </w:rPr>
        <w:t>Acknowledge that there are diverse knowledges.</w:t>
      </w:r>
    </w:p>
    <w:p w14:paraId="2020A6D5" w14:textId="77777777" w:rsidR="005C7D56" w:rsidRPr="00D17581" w:rsidRDefault="005C7D56" w:rsidP="0014105E">
      <w:pPr>
        <w:pStyle w:val="ListParagraph"/>
        <w:numPr>
          <w:ilvl w:val="0"/>
          <w:numId w:val="2"/>
        </w:numPr>
        <w:rPr>
          <w:rFonts w:ascii="Times New Roman" w:eastAsia="Times New Roman" w:hAnsi="Times New Roman" w:cs="Times New Roman"/>
          <w:color w:val="000000"/>
          <w:lang w:val="en-CA"/>
        </w:rPr>
      </w:pPr>
      <w:r w:rsidRPr="00D17581">
        <w:rPr>
          <w:rFonts w:ascii="Times New Roman" w:eastAsia="Times New Roman" w:hAnsi="Times New Roman" w:cs="Times New Roman"/>
          <w:color w:val="000000"/>
          <w:lang w:val="en-CA"/>
        </w:rPr>
        <w:t>Place value on lived experience.</w:t>
      </w:r>
    </w:p>
    <w:p w14:paraId="1FAD0343" w14:textId="77777777" w:rsidR="005C7D56" w:rsidRPr="00D17581" w:rsidRDefault="005C7D56" w:rsidP="0014105E">
      <w:pPr>
        <w:pStyle w:val="ListParagraph"/>
        <w:numPr>
          <w:ilvl w:val="0"/>
          <w:numId w:val="2"/>
        </w:numPr>
        <w:rPr>
          <w:rFonts w:ascii="Times New Roman" w:eastAsia="Times New Roman" w:hAnsi="Times New Roman" w:cs="Times New Roman"/>
          <w:color w:val="000000"/>
          <w:lang w:val="en-CA"/>
        </w:rPr>
      </w:pPr>
      <w:r w:rsidRPr="00D17581">
        <w:rPr>
          <w:rFonts w:ascii="Times New Roman" w:eastAsia="Times New Roman" w:hAnsi="Times New Roman" w:cs="Times New Roman"/>
          <w:color w:val="000000"/>
          <w:lang w:val="en-CA"/>
        </w:rPr>
        <w:t>Take a strengths-based approach.</w:t>
      </w:r>
    </w:p>
    <w:p w14:paraId="4B62D890" w14:textId="77777777" w:rsidR="005C7D56" w:rsidRPr="00D17581" w:rsidRDefault="005C7D56" w:rsidP="0014105E">
      <w:pPr>
        <w:pStyle w:val="ListParagraph"/>
        <w:numPr>
          <w:ilvl w:val="0"/>
          <w:numId w:val="2"/>
        </w:numPr>
        <w:rPr>
          <w:rFonts w:ascii="Times New Roman" w:eastAsia="Times New Roman" w:hAnsi="Times New Roman" w:cs="Times New Roman"/>
          <w:color w:val="000000"/>
          <w:lang w:val="en-CA"/>
        </w:rPr>
      </w:pPr>
      <w:r w:rsidRPr="00D17581">
        <w:rPr>
          <w:rFonts w:ascii="Times New Roman" w:eastAsia="Times New Roman" w:hAnsi="Times New Roman" w:cs="Times New Roman"/>
          <w:color w:val="000000"/>
          <w:lang w:val="en-CA"/>
        </w:rPr>
        <w:t>Let the champions lead.</w:t>
      </w:r>
    </w:p>
    <w:p w14:paraId="2A1AE122" w14:textId="77777777" w:rsidR="005C7D56" w:rsidRPr="00D17581" w:rsidRDefault="005C7D56" w:rsidP="0014105E">
      <w:pPr>
        <w:pStyle w:val="ListParagraph"/>
        <w:numPr>
          <w:ilvl w:val="0"/>
          <w:numId w:val="2"/>
        </w:numPr>
        <w:rPr>
          <w:rFonts w:ascii="Times New Roman" w:eastAsia="Times New Roman" w:hAnsi="Times New Roman" w:cs="Times New Roman"/>
          <w:color w:val="000000"/>
          <w:lang w:val="en-CA"/>
        </w:rPr>
      </w:pPr>
      <w:r w:rsidRPr="00D17581">
        <w:rPr>
          <w:rFonts w:ascii="Times New Roman" w:eastAsia="Times New Roman" w:hAnsi="Times New Roman" w:cs="Times New Roman"/>
          <w:color w:val="000000"/>
          <w:lang w:val="en-CA"/>
        </w:rPr>
        <w:t>Promote equity, diversity, inclusion.</w:t>
      </w:r>
    </w:p>
    <w:p w14:paraId="56E5256B" w14:textId="2DE9C635" w:rsidR="005C7D56" w:rsidRPr="00D17581" w:rsidRDefault="005C7D56" w:rsidP="0014105E">
      <w:pPr>
        <w:pStyle w:val="ListParagraph"/>
        <w:numPr>
          <w:ilvl w:val="0"/>
          <w:numId w:val="2"/>
        </w:numPr>
        <w:spacing w:after="0"/>
        <w:ind w:left="714" w:hanging="357"/>
        <w:rPr>
          <w:color w:val="000000" w:themeColor="text1"/>
        </w:rPr>
      </w:pPr>
      <w:r w:rsidRPr="00D17581">
        <w:rPr>
          <w:rFonts w:ascii="Times New Roman" w:eastAsia="Times New Roman" w:hAnsi="Times New Roman" w:cs="Times New Roman"/>
          <w:color w:val="000000"/>
          <w:lang w:val="en-CA"/>
        </w:rPr>
        <w:t>Seek reconciliation.</w:t>
      </w:r>
    </w:p>
    <w:p w14:paraId="4B7CAF89" w14:textId="77777777" w:rsidR="005D5FA6" w:rsidRPr="002E2335" w:rsidRDefault="005D5FA6" w:rsidP="00B9693A">
      <w:pPr>
        <w:pStyle w:val="ListParagraph"/>
        <w:spacing w:after="0" w:line="240" w:lineRule="auto"/>
        <w:ind w:left="0"/>
        <w:rPr>
          <w:rFonts w:ascii="Times New Roman" w:hAnsi="Times New Roman" w:cs="Times New Roman"/>
          <w:bCs/>
          <w:color w:val="000000" w:themeColor="text1"/>
          <w:sz w:val="24"/>
          <w:szCs w:val="24"/>
        </w:rPr>
      </w:pPr>
    </w:p>
    <w:p w14:paraId="6A4F819A" w14:textId="20B69828" w:rsidR="00997B22" w:rsidRPr="002E2335" w:rsidRDefault="008A711C" w:rsidP="00B9693A">
      <w:pPr>
        <w:rPr>
          <w:rFonts w:ascii="Times New Roman" w:eastAsia="Times New Roman" w:hAnsi="Times New Roman" w:cs="Times New Roman"/>
          <w:b/>
          <w:bCs/>
          <w:color w:val="000000"/>
          <w:lang w:val="en-CA"/>
        </w:rPr>
      </w:pPr>
      <w:r>
        <w:rPr>
          <w:rFonts w:ascii="Times New Roman" w:eastAsia="Times New Roman" w:hAnsi="Times New Roman" w:cs="Times New Roman"/>
          <w:b/>
          <w:bCs/>
          <w:color w:val="000000"/>
          <w:lang w:val="en-CA"/>
        </w:rPr>
        <w:t xml:space="preserve">Proposed </w:t>
      </w:r>
      <w:r w:rsidR="00997B22" w:rsidRPr="002E2335">
        <w:rPr>
          <w:rFonts w:ascii="Times New Roman" w:eastAsia="Times New Roman" w:hAnsi="Times New Roman" w:cs="Times New Roman"/>
          <w:b/>
          <w:bCs/>
          <w:color w:val="000000"/>
          <w:lang w:val="en-CA"/>
        </w:rPr>
        <w:t>Strategies</w:t>
      </w:r>
    </w:p>
    <w:p w14:paraId="56F7059A" w14:textId="5DBD4784" w:rsidR="0011133F" w:rsidRPr="002E2335" w:rsidRDefault="008976E4" w:rsidP="002E2335">
      <w:pPr>
        <w:rPr>
          <w:rFonts w:ascii="Times New Roman" w:hAnsi="Times New Roman" w:cs="Times New Roman"/>
          <w:bCs/>
          <w:color w:val="000000" w:themeColor="text1"/>
        </w:rPr>
      </w:pPr>
      <w:r w:rsidRPr="002E2335">
        <w:rPr>
          <w:rFonts w:ascii="Times New Roman" w:hAnsi="Times New Roman" w:cs="Times New Roman"/>
          <w:bCs/>
          <w:color w:val="000000" w:themeColor="text1"/>
        </w:rPr>
        <w:t>“</w:t>
      </w:r>
      <w:r w:rsidR="00D9128D" w:rsidRPr="002E2335">
        <w:rPr>
          <w:rFonts w:ascii="Times New Roman" w:hAnsi="Times New Roman" w:cs="Times New Roman"/>
          <w:bCs/>
          <w:color w:val="000000" w:themeColor="text1"/>
        </w:rPr>
        <w:t>Discovery the World Needs</w:t>
      </w:r>
      <w:r w:rsidRPr="002E2335">
        <w:rPr>
          <w:rFonts w:ascii="Times New Roman" w:hAnsi="Times New Roman" w:cs="Times New Roman"/>
          <w:bCs/>
          <w:color w:val="000000" w:themeColor="text1"/>
        </w:rPr>
        <w:t>”</w:t>
      </w:r>
      <w:r w:rsidR="004F73C2">
        <w:rPr>
          <w:rFonts w:ascii="Times New Roman" w:hAnsi="Times New Roman" w:cs="Times New Roman"/>
          <w:bCs/>
          <w:color w:val="000000" w:themeColor="text1"/>
        </w:rPr>
        <w:t>, the USask strategic research plan,</w:t>
      </w:r>
      <w:r w:rsidR="00D9128D" w:rsidRPr="002E2335">
        <w:rPr>
          <w:rFonts w:ascii="Times New Roman" w:hAnsi="Times New Roman" w:cs="Times New Roman"/>
          <w:bCs/>
          <w:color w:val="000000" w:themeColor="text1"/>
        </w:rPr>
        <w:t xml:space="preserve"> </w:t>
      </w:r>
      <w:r w:rsidR="0011133F" w:rsidRPr="002E2335">
        <w:rPr>
          <w:rFonts w:ascii="Times New Roman" w:hAnsi="Times New Roman" w:cs="Times New Roman"/>
          <w:bCs/>
          <w:color w:val="000000" w:themeColor="text1"/>
        </w:rPr>
        <w:t>identifie</w:t>
      </w:r>
      <w:r w:rsidR="00CF3C16" w:rsidRPr="002E2335">
        <w:rPr>
          <w:rFonts w:ascii="Times New Roman" w:hAnsi="Times New Roman" w:cs="Times New Roman"/>
          <w:bCs/>
          <w:color w:val="000000" w:themeColor="text1"/>
        </w:rPr>
        <w:t>d</w:t>
      </w:r>
      <w:r w:rsidR="0011133F" w:rsidRPr="002E2335">
        <w:rPr>
          <w:rFonts w:ascii="Times New Roman" w:hAnsi="Times New Roman" w:cs="Times New Roman"/>
          <w:bCs/>
          <w:color w:val="000000" w:themeColor="text1"/>
        </w:rPr>
        <w:t xml:space="preserve"> </w:t>
      </w:r>
      <w:r w:rsidR="00B13192" w:rsidRPr="002E2335">
        <w:rPr>
          <w:rFonts w:ascii="Times New Roman" w:hAnsi="Times New Roman" w:cs="Times New Roman"/>
          <w:bCs/>
          <w:color w:val="000000" w:themeColor="text1"/>
        </w:rPr>
        <w:t xml:space="preserve">several </w:t>
      </w:r>
      <w:r w:rsidR="00997B22" w:rsidRPr="002E2335">
        <w:rPr>
          <w:rFonts w:ascii="Times New Roman" w:hAnsi="Times New Roman" w:cs="Times New Roman"/>
          <w:bCs/>
          <w:color w:val="000000" w:themeColor="text1"/>
        </w:rPr>
        <w:t xml:space="preserve">strategies </w:t>
      </w:r>
      <w:r w:rsidR="0011133F" w:rsidRPr="002E2335">
        <w:rPr>
          <w:rFonts w:ascii="Times New Roman" w:hAnsi="Times New Roman" w:cs="Times New Roman"/>
          <w:bCs/>
          <w:color w:val="000000" w:themeColor="text1"/>
        </w:rPr>
        <w:t>to achieve</w:t>
      </w:r>
      <w:r w:rsidR="0079735B" w:rsidRPr="002E2335">
        <w:rPr>
          <w:rFonts w:ascii="Times New Roman" w:hAnsi="Times New Roman" w:cs="Times New Roman"/>
          <w:bCs/>
          <w:color w:val="000000" w:themeColor="text1"/>
        </w:rPr>
        <w:t xml:space="preserve"> a</w:t>
      </w:r>
      <w:r w:rsidR="0011133F" w:rsidRPr="002E2335">
        <w:rPr>
          <w:rFonts w:ascii="Times New Roman" w:hAnsi="Times New Roman" w:cs="Times New Roman"/>
          <w:bCs/>
          <w:color w:val="000000" w:themeColor="text1"/>
        </w:rPr>
        <w:t xml:space="preserve"> </w:t>
      </w:r>
      <w:r w:rsidRPr="002E2335">
        <w:rPr>
          <w:rFonts w:ascii="Times New Roman" w:hAnsi="Times New Roman" w:cs="Times New Roman"/>
          <w:bCs/>
          <w:color w:val="000000" w:themeColor="text1"/>
        </w:rPr>
        <w:t xml:space="preserve">more significant </w:t>
      </w:r>
      <w:r w:rsidR="00CF3C16" w:rsidRPr="002E2335">
        <w:rPr>
          <w:rFonts w:ascii="Times New Roman" w:hAnsi="Times New Roman" w:cs="Times New Roman"/>
          <w:bCs/>
          <w:color w:val="000000" w:themeColor="text1"/>
        </w:rPr>
        <w:t xml:space="preserve">social impact. </w:t>
      </w:r>
      <w:r w:rsidR="00011F20" w:rsidRPr="002E2335">
        <w:rPr>
          <w:rFonts w:ascii="Times New Roman" w:hAnsi="Times New Roman" w:cs="Times New Roman"/>
          <w:bCs/>
          <w:color w:val="000000" w:themeColor="text1"/>
          <w:lang w:val="en-CA"/>
        </w:rPr>
        <w:t>While the</w:t>
      </w:r>
      <w:r w:rsidR="00074691" w:rsidRPr="002E2335">
        <w:rPr>
          <w:rFonts w:ascii="Times New Roman" w:hAnsi="Times New Roman" w:cs="Times New Roman"/>
          <w:bCs/>
          <w:color w:val="000000" w:themeColor="text1"/>
          <w:lang w:val="en-CA"/>
        </w:rPr>
        <w:t>se</w:t>
      </w:r>
      <w:r w:rsidR="00011F20" w:rsidRPr="002E2335">
        <w:rPr>
          <w:rFonts w:ascii="Times New Roman" w:hAnsi="Times New Roman" w:cs="Times New Roman"/>
          <w:bCs/>
          <w:color w:val="000000" w:themeColor="text1"/>
          <w:lang w:val="en-CA"/>
        </w:rPr>
        <w:t xml:space="preserve"> </w:t>
      </w:r>
      <w:r w:rsidR="001432B0" w:rsidRPr="002E2335">
        <w:rPr>
          <w:rFonts w:ascii="Times New Roman" w:hAnsi="Times New Roman" w:cs="Times New Roman"/>
          <w:bCs/>
          <w:color w:val="000000" w:themeColor="text1"/>
          <w:lang w:val="en-CA"/>
        </w:rPr>
        <w:t>strategies</w:t>
      </w:r>
      <w:r w:rsidR="0079735B" w:rsidRPr="002E2335">
        <w:rPr>
          <w:rFonts w:ascii="Times New Roman" w:hAnsi="Times New Roman" w:cs="Times New Roman"/>
          <w:bCs/>
          <w:color w:val="000000" w:themeColor="text1"/>
          <w:lang w:val="en-CA"/>
        </w:rPr>
        <w:t xml:space="preserve"> </w:t>
      </w:r>
      <w:r w:rsidR="00997B22" w:rsidRPr="002E2335">
        <w:rPr>
          <w:rFonts w:ascii="Times New Roman" w:hAnsi="Times New Roman" w:cs="Times New Roman"/>
          <w:bCs/>
          <w:color w:val="000000" w:themeColor="text1"/>
          <w:lang w:val="en-CA"/>
        </w:rPr>
        <w:t>were</w:t>
      </w:r>
      <w:r w:rsidR="00011F20" w:rsidRPr="002E2335">
        <w:rPr>
          <w:rFonts w:ascii="Times New Roman" w:hAnsi="Times New Roman" w:cs="Times New Roman"/>
          <w:bCs/>
          <w:color w:val="000000" w:themeColor="text1"/>
          <w:lang w:val="en-CA"/>
        </w:rPr>
        <w:t xml:space="preserve"> organized through an institutional lens, the</w:t>
      </w:r>
      <w:r w:rsidR="00997B22" w:rsidRPr="002E2335">
        <w:rPr>
          <w:rFonts w:ascii="Times New Roman" w:hAnsi="Times New Roman" w:cs="Times New Roman"/>
          <w:bCs/>
          <w:color w:val="000000" w:themeColor="text1"/>
          <w:lang w:val="en-CA"/>
        </w:rPr>
        <w:t xml:space="preserve">y </w:t>
      </w:r>
      <w:r w:rsidR="00011F20" w:rsidRPr="002E2335">
        <w:rPr>
          <w:rFonts w:ascii="Times New Roman" w:hAnsi="Times New Roman" w:cs="Times New Roman"/>
          <w:bCs/>
          <w:color w:val="000000" w:themeColor="text1"/>
          <w:lang w:val="en-CA"/>
        </w:rPr>
        <w:t>will be realized and actualized by each faculty</w:t>
      </w:r>
      <w:r w:rsidR="006D2FEA" w:rsidRPr="002E2335">
        <w:rPr>
          <w:rFonts w:ascii="Times New Roman" w:hAnsi="Times New Roman" w:cs="Times New Roman"/>
          <w:bCs/>
          <w:color w:val="000000" w:themeColor="text1"/>
          <w:lang w:val="en-CA"/>
        </w:rPr>
        <w:t xml:space="preserve"> member</w:t>
      </w:r>
      <w:r w:rsidR="00011F20" w:rsidRPr="002E2335">
        <w:rPr>
          <w:rFonts w:ascii="Times New Roman" w:hAnsi="Times New Roman" w:cs="Times New Roman"/>
          <w:bCs/>
          <w:color w:val="000000" w:themeColor="text1"/>
          <w:lang w:val="en-CA"/>
        </w:rPr>
        <w:t>, student</w:t>
      </w:r>
      <w:r w:rsidR="0079735B" w:rsidRPr="002E2335">
        <w:rPr>
          <w:rFonts w:ascii="Times New Roman" w:hAnsi="Times New Roman" w:cs="Times New Roman"/>
          <w:bCs/>
          <w:color w:val="000000" w:themeColor="text1"/>
          <w:lang w:val="en-CA"/>
        </w:rPr>
        <w:t>,</w:t>
      </w:r>
      <w:r w:rsidR="00011F20" w:rsidRPr="002E2335">
        <w:rPr>
          <w:rFonts w:ascii="Times New Roman" w:hAnsi="Times New Roman" w:cs="Times New Roman"/>
          <w:bCs/>
          <w:color w:val="000000" w:themeColor="text1"/>
          <w:lang w:val="en-CA"/>
        </w:rPr>
        <w:t xml:space="preserve"> and staff </w:t>
      </w:r>
      <w:r w:rsidR="006D2FEA" w:rsidRPr="002E2335">
        <w:rPr>
          <w:rFonts w:ascii="Times New Roman" w:hAnsi="Times New Roman" w:cs="Times New Roman"/>
          <w:bCs/>
          <w:color w:val="000000" w:themeColor="text1"/>
          <w:lang w:val="en-CA"/>
        </w:rPr>
        <w:t xml:space="preserve">member </w:t>
      </w:r>
      <w:r w:rsidR="00011F20" w:rsidRPr="002E2335">
        <w:rPr>
          <w:rFonts w:ascii="Times New Roman" w:hAnsi="Times New Roman" w:cs="Times New Roman"/>
          <w:bCs/>
          <w:color w:val="000000" w:themeColor="text1"/>
          <w:lang w:val="en-CA"/>
        </w:rPr>
        <w:t xml:space="preserve">of this institution and the communities we serve. </w:t>
      </w:r>
      <w:r w:rsidR="006D2FEA" w:rsidRPr="002E2335">
        <w:rPr>
          <w:rFonts w:ascii="Times New Roman" w:hAnsi="Times New Roman" w:cs="Times New Roman"/>
          <w:bCs/>
          <w:color w:val="000000" w:themeColor="text1"/>
        </w:rPr>
        <w:t>A</w:t>
      </w:r>
      <w:r w:rsidR="0079735B" w:rsidRPr="002E2335">
        <w:rPr>
          <w:rFonts w:ascii="Times New Roman" w:hAnsi="Times New Roman" w:cs="Times New Roman"/>
          <w:bCs/>
          <w:color w:val="000000" w:themeColor="text1"/>
        </w:rPr>
        <w:t xml:space="preserve"> r</w:t>
      </w:r>
      <w:r w:rsidR="00A17CB1" w:rsidRPr="002E2335">
        <w:rPr>
          <w:rFonts w:ascii="Times New Roman" w:hAnsi="Times New Roman" w:cs="Times New Roman"/>
          <w:bCs/>
          <w:color w:val="000000" w:themeColor="text1"/>
        </w:rPr>
        <w:t>obust</w:t>
      </w:r>
      <w:r w:rsidR="0079735B" w:rsidRPr="002E2335">
        <w:rPr>
          <w:rFonts w:ascii="Times New Roman" w:hAnsi="Times New Roman" w:cs="Times New Roman"/>
          <w:bCs/>
          <w:color w:val="000000" w:themeColor="text1"/>
        </w:rPr>
        <w:t xml:space="preserve"> consultation process is needed to consider the following strategies and identify priority actions we must undertake to achieve compelling social impact. </w:t>
      </w:r>
    </w:p>
    <w:p w14:paraId="0CE4B703" w14:textId="77777777" w:rsidR="00322871" w:rsidRPr="002E2335" w:rsidRDefault="00322871" w:rsidP="00B9693A">
      <w:pPr>
        <w:ind w:firstLine="720"/>
        <w:rPr>
          <w:rFonts w:ascii="Times New Roman" w:hAnsi="Times New Roman" w:cs="Times New Roman"/>
          <w:b/>
          <w:bCs/>
        </w:rPr>
      </w:pPr>
    </w:p>
    <w:p w14:paraId="73C813CE" w14:textId="293C6EF3" w:rsidR="00C418B4" w:rsidRPr="002E2335" w:rsidRDefault="00C418B4" w:rsidP="0014105E">
      <w:pPr>
        <w:pStyle w:val="ListParagraph"/>
        <w:numPr>
          <w:ilvl w:val="0"/>
          <w:numId w:val="1"/>
        </w:numPr>
        <w:spacing w:after="0" w:line="240" w:lineRule="auto"/>
        <w:rPr>
          <w:rFonts w:ascii="Times New Roman" w:hAnsi="Times New Roman" w:cs="Times New Roman"/>
          <w:sz w:val="24"/>
          <w:szCs w:val="24"/>
        </w:rPr>
      </w:pPr>
      <w:r w:rsidRPr="002E2335">
        <w:rPr>
          <w:rFonts w:ascii="Times New Roman" w:hAnsi="Times New Roman" w:cs="Times New Roman"/>
          <w:sz w:val="24"/>
          <w:szCs w:val="24"/>
        </w:rPr>
        <w:t xml:space="preserve">SHARE AND CELEBRATE SUCCESS STORIES OF </w:t>
      </w:r>
      <w:r w:rsidR="00987D02" w:rsidRPr="002E2335">
        <w:rPr>
          <w:rFonts w:ascii="Times New Roman" w:hAnsi="Times New Roman" w:cs="Times New Roman"/>
          <w:sz w:val="24"/>
          <w:szCs w:val="24"/>
        </w:rPr>
        <w:t xml:space="preserve">WORK WITH OUR </w:t>
      </w:r>
      <w:r w:rsidRPr="002E2335">
        <w:rPr>
          <w:rFonts w:ascii="Times New Roman" w:hAnsi="Times New Roman" w:cs="Times New Roman"/>
          <w:sz w:val="24"/>
          <w:szCs w:val="24"/>
        </w:rPr>
        <w:t>COMMUNITIES</w:t>
      </w:r>
    </w:p>
    <w:p w14:paraId="207417E6" w14:textId="2989D998" w:rsidR="00133BF9" w:rsidRPr="00D17581" w:rsidRDefault="00133BF9" w:rsidP="0014105E">
      <w:pPr>
        <w:pStyle w:val="ListParagraph"/>
        <w:numPr>
          <w:ilvl w:val="1"/>
          <w:numId w:val="3"/>
        </w:numPr>
        <w:spacing w:after="0" w:line="240" w:lineRule="auto"/>
        <w:rPr>
          <w:rFonts w:ascii="Times New Roman" w:hAnsi="Times New Roman" w:cs="Times New Roman"/>
          <w:color w:val="000000" w:themeColor="text1"/>
        </w:rPr>
      </w:pPr>
      <w:r w:rsidRPr="00D17581">
        <w:rPr>
          <w:rFonts w:ascii="Times New Roman" w:hAnsi="Times New Roman" w:cs="Times New Roman"/>
          <w:color w:val="000000" w:themeColor="text1"/>
        </w:rPr>
        <w:t xml:space="preserve">Discover, learn from and celebrate the strengths of communities.  </w:t>
      </w:r>
    </w:p>
    <w:p w14:paraId="20C591CC" w14:textId="32B8EC47" w:rsidR="00133BF9" w:rsidRPr="00D17581" w:rsidRDefault="00133BF9" w:rsidP="0014105E">
      <w:pPr>
        <w:pStyle w:val="ListParagraph"/>
        <w:numPr>
          <w:ilvl w:val="1"/>
          <w:numId w:val="3"/>
        </w:numPr>
        <w:spacing w:after="0" w:line="240" w:lineRule="auto"/>
        <w:rPr>
          <w:rFonts w:ascii="Times New Roman" w:hAnsi="Times New Roman" w:cs="Times New Roman"/>
          <w:color w:val="000000" w:themeColor="text1"/>
        </w:rPr>
      </w:pPr>
      <w:r w:rsidRPr="00D17581">
        <w:rPr>
          <w:rFonts w:ascii="Times New Roman" w:hAnsi="Times New Roman" w:cs="Times New Roman"/>
          <w:color w:val="000000" w:themeColor="text1"/>
        </w:rPr>
        <w:t xml:space="preserve">Promote and reward </w:t>
      </w:r>
      <w:r w:rsidR="0079735B" w:rsidRPr="00D17581">
        <w:rPr>
          <w:rFonts w:ascii="Times New Roman" w:hAnsi="Times New Roman" w:cs="Times New Roman"/>
          <w:color w:val="000000" w:themeColor="text1"/>
        </w:rPr>
        <w:t>publicly</w:t>
      </w:r>
      <w:r w:rsidR="000F78FF" w:rsidRPr="00D17581">
        <w:rPr>
          <w:rFonts w:ascii="Times New Roman" w:hAnsi="Times New Roman" w:cs="Times New Roman"/>
          <w:color w:val="000000" w:themeColor="text1"/>
        </w:rPr>
        <w:t xml:space="preserve"> engaged scholarship. </w:t>
      </w:r>
    </w:p>
    <w:p w14:paraId="6F2F8209" w14:textId="7B4D1F7B" w:rsidR="001F6E34" w:rsidRPr="00D17581" w:rsidRDefault="001F6E34" w:rsidP="0014105E">
      <w:pPr>
        <w:pStyle w:val="ListParagraph"/>
        <w:numPr>
          <w:ilvl w:val="1"/>
          <w:numId w:val="3"/>
        </w:numPr>
        <w:spacing w:after="0" w:line="240" w:lineRule="auto"/>
        <w:rPr>
          <w:rFonts w:ascii="Times New Roman" w:hAnsi="Times New Roman" w:cs="Times New Roman"/>
          <w:color w:val="000000"/>
        </w:rPr>
      </w:pPr>
      <w:r w:rsidRPr="00D17581">
        <w:rPr>
          <w:rFonts w:ascii="Times New Roman" w:hAnsi="Times New Roman" w:cs="Times New Roman"/>
          <w:color w:val="000000" w:themeColor="text1"/>
        </w:rPr>
        <w:t xml:space="preserve">Develop programs and services </w:t>
      </w:r>
      <w:r w:rsidRPr="00D17581">
        <w:rPr>
          <w:rFonts w:ascii="Times New Roman" w:hAnsi="Times New Roman" w:cs="Times New Roman"/>
          <w:color w:val="000000"/>
        </w:rPr>
        <w:t xml:space="preserve">to effectively translate </w:t>
      </w:r>
      <w:r w:rsidR="0079735B" w:rsidRPr="00D17581">
        <w:rPr>
          <w:rFonts w:ascii="Times New Roman" w:hAnsi="Times New Roman" w:cs="Times New Roman"/>
          <w:color w:val="000000"/>
        </w:rPr>
        <w:t>publicly</w:t>
      </w:r>
      <w:r w:rsidR="000F78FF" w:rsidRPr="00D17581">
        <w:rPr>
          <w:rFonts w:ascii="Times New Roman" w:hAnsi="Times New Roman" w:cs="Times New Roman"/>
          <w:color w:val="000000"/>
        </w:rPr>
        <w:t xml:space="preserve"> engaged scholarship </w:t>
      </w:r>
      <w:r w:rsidRPr="00D17581">
        <w:rPr>
          <w:rFonts w:ascii="Times New Roman" w:hAnsi="Times New Roman" w:cs="Times New Roman"/>
          <w:color w:val="000000"/>
        </w:rPr>
        <w:t xml:space="preserve">into solutions that benefit society. </w:t>
      </w:r>
    </w:p>
    <w:p w14:paraId="661130A8" w14:textId="5A8CE739" w:rsidR="00C418B4" w:rsidRPr="00D17581" w:rsidRDefault="005F70B1" w:rsidP="0014105E">
      <w:pPr>
        <w:pStyle w:val="ListParagraph"/>
        <w:numPr>
          <w:ilvl w:val="1"/>
          <w:numId w:val="3"/>
        </w:numPr>
        <w:spacing w:after="0" w:line="240" w:lineRule="auto"/>
        <w:rPr>
          <w:rFonts w:ascii="Times New Roman" w:hAnsi="Times New Roman" w:cs="Times New Roman"/>
          <w:color w:val="000000" w:themeColor="text1"/>
        </w:rPr>
      </w:pPr>
      <w:r w:rsidRPr="00D17581">
        <w:rPr>
          <w:rFonts w:ascii="Times New Roman" w:hAnsi="Times New Roman" w:cs="Times New Roman"/>
        </w:rPr>
        <w:t>E</w:t>
      </w:r>
      <w:r w:rsidR="0042029E" w:rsidRPr="00D17581">
        <w:rPr>
          <w:rFonts w:ascii="Times New Roman" w:hAnsi="Times New Roman" w:cs="Times New Roman"/>
        </w:rPr>
        <w:t xml:space="preserve">ngage in the power of </w:t>
      </w:r>
      <w:r w:rsidR="0079735B" w:rsidRPr="00D17581">
        <w:rPr>
          <w:rFonts w:ascii="Times New Roman" w:hAnsi="Times New Roman" w:cs="Times New Roman"/>
        </w:rPr>
        <w:t>narratives</w:t>
      </w:r>
      <w:r w:rsidR="001612FE" w:rsidRPr="00D17581">
        <w:rPr>
          <w:rFonts w:ascii="Times New Roman" w:hAnsi="Times New Roman" w:cs="Times New Roman"/>
        </w:rPr>
        <w:t xml:space="preserve">, </w:t>
      </w:r>
      <w:r w:rsidR="003B3176" w:rsidRPr="00D17581">
        <w:rPr>
          <w:rFonts w:ascii="Times New Roman" w:hAnsi="Times New Roman" w:cs="Times New Roman"/>
        </w:rPr>
        <w:t>t</w:t>
      </w:r>
      <w:r w:rsidR="0097704A" w:rsidRPr="00D17581">
        <w:rPr>
          <w:rFonts w:ascii="Times New Roman" w:hAnsi="Times New Roman" w:cs="Times New Roman"/>
          <w:color w:val="000000" w:themeColor="text1"/>
        </w:rPr>
        <w:t>ell</w:t>
      </w:r>
      <w:r w:rsidR="00074691" w:rsidRPr="00D17581">
        <w:rPr>
          <w:rFonts w:ascii="Times New Roman" w:hAnsi="Times New Roman" w:cs="Times New Roman"/>
          <w:color w:val="000000" w:themeColor="text1"/>
        </w:rPr>
        <w:t>ing</w:t>
      </w:r>
      <w:r w:rsidR="0097704A" w:rsidRPr="00D17581">
        <w:rPr>
          <w:rFonts w:ascii="Times New Roman" w:hAnsi="Times New Roman" w:cs="Times New Roman"/>
          <w:color w:val="000000" w:themeColor="text1"/>
        </w:rPr>
        <w:t xml:space="preserve"> our </w:t>
      </w:r>
      <w:r w:rsidR="00C418B4" w:rsidRPr="00D17581">
        <w:rPr>
          <w:rFonts w:ascii="Times New Roman" w:hAnsi="Times New Roman" w:cs="Times New Roman"/>
          <w:color w:val="000000" w:themeColor="text1"/>
        </w:rPr>
        <w:t>stories to alumni, community, government and industry stakeholders</w:t>
      </w:r>
      <w:r w:rsidR="003B3176" w:rsidRPr="00D17581">
        <w:rPr>
          <w:rFonts w:ascii="Times New Roman" w:hAnsi="Times New Roman" w:cs="Times New Roman"/>
          <w:color w:val="000000" w:themeColor="text1"/>
        </w:rPr>
        <w:t>.</w:t>
      </w:r>
    </w:p>
    <w:p w14:paraId="463A9C59" w14:textId="77777777" w:rsidR="00C418B4" w:rsidRPr="002E2335" w:rsidRDefault="00C418B4" w:rsidP="00B9693A">
      <w:pPr>
        <w:pStyle w:val="ListParagraph"/>
        <w:spacing w:after="0" w:line="240" w:lineRule="auto"/>
        <w:ind w:left="1440"/>
        <w:rPr>
          <w:rFonts w:ascii="Times New Roman" w:hAnsi="Times New Roman" w:cs="Times New Roman"/>
          <w:color w:val="7030A0"/>
          <w:sz w:val="24"/>
          <w:szCs w:val="24"/>
        </w:rPr>
      </w:pPr>
    </w:p>
    <w:p w14:paraId="1D00AE2A" w14:textId="10D1B28C" w:rsidR="00903D49" w:rsidRPr="002E2335" w:rsidRDefault="006B4D66" w:rsidP="0014105E">
      <w:pPr>
        <w:pStyle w:val="ListParagraph"/>
        <w:numPr>
          <w:ilvl w:val="0"/>
          <w:numId w:val="1"/>
        </w:numPr>
        <w:rPr>
          <w:rFonts w:ascii="Times New Roman" w:hAnsi="Times New Roman" w:cs="Times New Roman"/>
          <w:color w:val="000000" w:themeColor="text1"/>
          <w:sz w:val="24"/>
          <w:szCs w:val="24"/>
        </w:rPr>
      </w:pPr>
      <w:r w:rsidRPr="002E2335">
        <w:rPr>
          <w:rFonts w:ascii="Times New Roman" w:hAnsi="Times New Roman" w:cs="Times New Roman"/>
          <w:sz w:val="24"/>
          <w:szCs w:val="24"/>
        </w:rPr>
        <w:t xml:space="preserve">BUILD </w:t>
      </w:r>
      <w:r w:rsidR="00C418B4" w:rsidRPr="002E2335">
        <w:rPr>
          <w:rFonts w:ascii="Times New Roman" w:hAnsi="Times New Roman" w:cs="Times New Roman"/>
          <w:sz w:val="24"/>
          <w:szCs w:val="24"/>
        </w:rPr>
        <w:t>OUR CAPACITY IN SOCIAL INNOVATION</w:t>
      </w:r>
    </w:p>
    <w:p w14:paraId="60FB3CAA" w14:textId="6A8F64F9" w:rsidR="001F6E34" w:rsidRPr="00D17581" w:rsidRDefault="00150FF1" w:rsidP="0014105E">
      <w:pPr>
        <w:pStyle w:val="ListParagraph"/>
        <w:numPr>
          <w:ilvl w:val="1"/>
          <w:numId w:val="4"/>
        </w:numPr>
        <w:spacing w:after="0" w:line="240" w:lineRule="auto"/>
        <w:rPr>
          <w:rFonts w:ascii="Times New Roman" w:hAnsi="Times New Roman" w:cs="Times New Roman"/>
          <w:color w:val="000000"/>
        </w:rPr>
      </w:pPr>
      <w:r w:rsidRPr="00D17581">
        <w:rPr>
          <w:rFonts w:ascii="Times New Roman" w:hAnsi="Times New Roman" w:cs="Times New Roman"/>
          <w:color w:val="000000" w:themeColor="text1"/>
        </w:rPr>
        <w:t>Align policies</w:t>
      </w:r>
      <w:r w:rsidR="00903D49" w:rsidRPr="00D17581">
        <w:rPr>
          <w:rFonts w:ascii="Times New Roman" w:hAnsi="Times New Roman" w:cs="Times New Roman"/>
          <w:color w:val="000000" w:themeColor="text1"/>
        </w:rPr>
        <w:t xml:space="preserve"> </w:t>
      </w:r>
      <w:r w:rsidRPr="00D17581">
        <w:rPr>
          <w:rFonts w:ascii="Times New Roman" w:hAnsi="Times New Roman" w:cs="Times New Roman"/>
          <w:color w:val="000000" w:themeColor="text1"/>
        </w:rPr>
        <w:t xml:space="preserve">to ensure that those engaged in social innovation don’t </w:t>
      </w:r>
      <w:r w:rsidR="00903D49" w:rsidRPr="00D17581">
        <w:rPr>
          <w:rFonts w:ascii="Times New Roman" w:hAnsi="Times New Roman" w:cs="Times New Roman"/>
          <w:color w:val="000000" w:themeColor="text1"/>
        </w:rPr>
        <w:t>encounter</w:t>
      </w:r>
      <w:r w:rsidRPr="00D17581">
        <w:rPr>
          <w:rFonts w:ascii="Times New Roman" w:hAnsi="Times New Roman" w:cs="Times New Roman"/>
          <w:color w:val="000000" w:themeColor="text1"/>
        </w:rPr>
        <w:t xml:space="preserve"> </w:t>
      </w:r>
      <w:r w:rsidR="00903D49" w:rsidRPr="00D17581">
        <w:rPr>
          <w:rFonts w:ascii="Times New Roman" w:hAnsi="Times New Roman" w:cs="Times New Roman"/>
          <w:color w:val="000000" w:themeColor="text1"/>
        </w:rPr>
        <w:t xml:space="preserve">institutional </w:t>
      </w:r>
      <w:r w:rsidRPr="00D17581">
        <w:rPr>
          <w:rFonts w:ascii="Times New Roman" w:hAnsi="Times New Roman" w:cs="Times New Roman"/>
          <w:color w:val="000000" w:themeColor="text1"/>
        </w:rPr>
        <w:t>barriers</w:t>
      </w:r>
      <w:r w:rsidR="001F6E34" w:rsidRPr="00D17581">
        <w:rPr>
          <w:rFonts w:ascii="Times New Roman" w:hAnsi="Times New Roman" w:cs="Times New Roman"/>
          <w:color w:val="000000" w:themeColor="text1"/>
        </w:rPr>
        <w:t xml:space="preserve">. </w:t>
      </w:r>
    </w:p>
    <w:p w14:paraId="2D847741" w14:textId="08309442" w:rsidR="0079735B" w:rsidRPr="00D17581" w:rsidRDefault="0079735B" w:rsidP="0014105E">
      <w:pPr>
        <w:pStyle w:val="ListParagraph"/>
        <w:numPr>
          <w:ilvl w:val="1"/>
          <w:numId w:val="4"/>
        </w:numPr>
        <w:spacing w:after="0" w:line="240" w:lineRule="auto"/>
        <w:rPr>
          <w:rFonts w:ascii="Times New Roman" w:hAnsi="Times New Roman" w:cs="Times New Roman"/>
        </w:rPr>
      </w:pPr>
      <w:r w:rsidRPr="00D17581">
        <w:rPr>
          <w:rFonts w:ascii="Times New Roman" w:hAnsi="Times New Roman" w:cs="Times New Roman"/>
          <w:color w:val="000000" w:themeColor="text1"/>
        </w:rPr>
        <w:t xml:space="preserve">Establish leadership capacity, including </w:t>
      </w:r>
      <w:r w:rsidR="00074691" w:rsidRPr="00D17581">
        <w:rPr>
          <w:rFonts w:ascii="Times New Roman" w:hAnsi="Times New Roman" w:cs="Times New Roman"/>
          <w:color w:val="000000" w:themeColor="text1"/>
        </w:rPr>
        <w:t xml:space="preserve">prioritizing </w:t>
      </w:r>
      <w:r w:rsidRPr="00D17581">
        <w:rPr>
          <w:rFonts w:ascii="Times New Roman" w:hAnsi="Times New Roman" w:cs="Times New Roman"/>
          <w:color w:val="000000" w:themeColor="text1"/>
        </w:rPr>
        <w:t xml:space="preserve">research chairs in social innovation and a </w:t>
      </w:r>
      <w:r w:rsidR="00074691" w:rsidRPr="00D17581">
        <w:rPr>
          <w:rFonts w:ascii="Times New Roman" w:hAnsi="Times New Roman" w:cs="Times New Roman"/>
          <w:color w:val="000000" w:themeColor="text1"/>
        </w:rPr>
        <w:t xml:space="preserve">building a </w:t>
      </w:r>
      <w:r w:rsidRPr="00D17581">
        <w:rPr>
          <w:rFonts w:ascii="Times New Roman" w:hAnsi="Times New Roman" w:cs="Times New Roman"/>
          <w:color w:val="000000" w:themeColor="text1"/>
        </w:rPr>
        <w:t xml:space="preserve">peer support </w:t>
      </w:r>
      <w:r w:rsidR="00074691" w:rsidRPr="00D17581">
        <w:rPr>
          <w:rFonts w:ascii="Times New Roman" w:hAnsi="Times New Roman" w:cs="Times New Roman"/>
          <w:color w:val="000000" w:themeColor="text1"/>
        </w:rPr>
        <w:t xml:space="preserve">group that will provide </w:t>
      </w:r>
      <w:r w:rsidRPr="00D17581">
        <w:rPr>
          <w:rFonts w:ascii="Times New Roman" w:hAnsi="Times New Roman" w:cs="Times New Roman"/>
          <w:color w:val="000000" w:themeColor="text1"/>
        </w:rPr>
        <w:t>mentorship on social innovation.</w:t>
      </w:r>
    </w:p>
    <w:p w14:paraId="58AB3798" w14:textId="6A8AFFCC" w:rsidR="00C418B4" w:rsidRPr="00D17581" w:rsidRDefault="003955E6" w:rsidP="0014105E">
      <w:pPr>
        <w:pStyle w:val="ListParagraph"/>
        <w:numPr>
          <w:ilvl w:val="1"/>
          <w:numId w:val="4"/>
        </w:numPr>
        <w:spacing w:after="0" w:line="240" w:lineRule="auto"/>
        <w:rPr>
          <w:rFonts w:ascii="Times New Roman" w:hAnsi="Times New Roman" w:cs="Times New Roman"/>
        </w:rPr>
      </w:pPr>
      <w:r w:rsidRPr="00D17581">
        <w:rPr>
          <w:rFonts w:ascii="Times New Roman" w:hAnsi="Times New Roman" w:cs="Times New Roman"/>
          <w:color w:val="000000" w:themeColor="text1"/>
          <w:lang w:val="en-CA"/>
        </w:rPr>
        <w:t>Review and revise tenure, promotion</w:t>
      </w:r>
      <w:r w:rsidR="0079735B" w:rsidRPr="00D17581">
        <w:rPr>
          <w:rFonts w:ascii="Times New Roman" w:hAnsi="Times New Roman" w:cs="Times New Roman"/>
          <w:color w:val="000000" w:themeColor="text1"/>
          <w:lang w:val="en-CA"/>
        </w:rPr>
        <w:t>,</w:t>
      </w:r>
      <w:r w:rsidRPr="00D17581">
        <w:rPr>
          <w:rFonts w:ascii="Times New Roman" w:hAnsi="Times New Roman" w:cs="Times New Roman"/>
          <w:color w:val="000000" w:themeColor="text1"/>
          <w:lang w:val="en-CA"/>
        </w:rPr>
        <w:t xml:space="preserve"> and reward structures </w:t>
      </w:r>
      <w:r w:rsidR="001612FE" w:rsidRPr="00D17581">
        <w:rPr>
          <w:rFonts w:ascii="Times New Roman" w:hAnsi="Times New Roman" w:cs="Times New Roman"/>
          <w:color w:val="000000" w:themeColor="text1"/>
          <w:lang w:val="en-CA"/>
        </w:rPr>
        <w:t>to reward</w:t>
      </w:r>
      <w:r w:rsidR="001432B0" w:rsidRPr="00D17581">
        <w:rPr>
          <w:rFonts w:ascii="Times New Roman" w:hAnsi="Times New Roman" w:cs="Times New Roman"/>
          <w:color w:val="000000" w:themeColor="text1"/>
          <w:lang w:val="en-CA"/>
        </w:rPr>
        <w:t xml:space="preserve"> publicly</w:t>
      </w:r>
      <w:r w:rsidR="001612FE" w:rsidRPr="00D17581">
        <w:rPr>
          <w:rFonts w:ascii="Times New Roman" w:hAnsi="Times New Roman" w:cs="Times New Roman"/>
          <w:color w:val="000000" w:themeColor="text1"/>
          <w:lang w:val="en-CA"/>
        </w:rPr>
        <w:t xml:space="preserve"> </w:t>
      </w:r>
      <w:r w:rsidR="0079735B" w:rsidRPr="00D17581">
        <w:rPr>
          <w:rFonts w:ascii="Times New Roman" w:hAnsi="Times New Roman" w:cs="Times New Roman"/>
          <w:color w:val="000000" w:themeColor="text1"/>
          <w:lang w:val="en-CA"/>
        </w:rPr>
        <w:t xml:space="preserve">engaged </w:t>
      </w:r>
      <w:r w:rsidR="001612FE" w:rsidRPr="00D17581">
        <w:rPr>
          <w:rFonts w:ascii="Times New Roman" w:hAnsi="Times New Roman" w:cs="Times New Roman"/>
          <w:color w:val="000000" w:themeColor="text1"/>
          <w:lang w:val="en-CA"/>
        </w:rPr>
        <w:t xml:space="preserve">community research. </w:t>
      </w:r>
    </w:p>
    <w:p w14:paraId="7A79A3C0" w14:textId="77777777" w:rsidR="001612FE" w:rsidRPr="002E2335" w:rsidRDefault="001612FE" w:rsidP="00B9693A">
      <w:pPr>
        <w:pStyle w:val="ListParagraph"/>
        <w:spacing w:after="0" w:line="240" w:lineRule="auto"/>
        <w:ind w:left="1440"/>
        <w:rPr>
          <w:rFonts w:ascii="Times New Roman" w:hAnsi="Times New Roman" w:cs="Times New Roman"/>
          <w:sz w:val="24"/>
          <w:szCs w:val="24"/>
        </w:rPr>
      </w:pPr>
    </w:p>
    <w:p w14:paraId="3B80B370" w14:textId="75AAD9C8" w:rsidR="00C418B4" w:rsidRPr="002E2335" w:rsidRDefault="00C418B4" w:rsidP="0014105E">
      <w:pPr>
        <w:pStyle w:val="ListParagraph"/>
        <w:numPr>
          <w:ilvl w:val="0"/>
          <w:numId w:val="1"/>
        </w:numPr>
        <w:spacing w:after="0" w:line="240" w:lineRule="auto"/>
        <w:rPr>
          <w:rFonts w:ascii="Times New Roman" w:hAnsi="Times New Roman" w:cs="Times New Roman"/>
          <w:color w:val="000000" w:themeColor="text1"/>
          <w:sz w:val="24"/>
          <w:szCs w:val="24"/>
        </w:rPr>
      </w:pPr>
      <w:r w:rsidRPr="002E2335">
        <w:rPr>
          <w:rFonts w:ascii="Times New Roman" w:hAnsi="Times New Roman" w:cs="Times New Roman"/>
          <w:color w:val="000000" w:themeColor="text1"/>
          <w:sz w:val="24"/>
          <w:szCs w:val="24"/>
        </w:rPr>
        <w:t>UNLOCK THE POTENTIAL OF SOCIAL INNOVATION</w:t>
      </w:r>
    </w:p>
    <w:p w14:paraId="79E61ED7" w14:textId="06FEF4E5" w:rsidR="003B3176" w:rsidRPr="00D17581" w:rsidRDefault="006B4D66" w:rsidP="0014105E">
      <w:pPr>
        <w:pStyle w:val="ListParagraph"/>
        <w:numPr>
          <w:ilvl w:val="1"/>
          <w:numId w:val="5"/>
        </w:numPr>
        <w:spacing w:after="0" w:line="240" w:lineRule="auto"/>
        <w:rPr>
          <w:rFonts w:ascii="Times New Roman" w:hAnsi="Times New Roman" w:cs="Times New Roman"/>
        </w:rPr>
      </w:pPr>
      <w:r w:rsidRPr="00D17581">
        <w:rPr>
          <w:rFonts w:ascii="Times New Roman" w:hAnsi="Times New Roman" w:cs="Times New Roman"/>
        </w:rPr>
        <w:t>C</w:t>
      </w:r>
      <w:r w:rsidR="00875F15" w:rsidRPr="00D17581">
        <w:rPr>
          <w:rFonts w:ascii="Times New Roman" w:hAnsi="Times New Roman" w:cs="Times New Roman"/>
        </w:rPr>
        <w:t xml:space="preserve">reate </w:t>
      </w:r>
      <w:r w:rsidR="003B3176" w:rsidRPr="00D17581">
        <w:rPr>
          <w:rFonts w:ascii="Times New Roman" w:hAnsi="Times New Roman" w:cs="Times New Roman"/>
        </w:rPr>
        <w:t>a community</w:t>
      </w:r>
      <w:r w:rsidRPr="00D17581">
        <w:rPr>
          <w:rFonts w:ascii="Times New Roman" w:hAnsi="Times New Roman" w:cs="Times New Roman"/>
        </w:rPr>
        <w:t>-</w:t>
      </w:r>
      <w:r w:rsidR="003B3176" w:rsidRPr="00D17581">
        <w:rPr>
          <w:rFonts w:ascii="Times New Roman" w:hAnsi="Times New Roman" w:cs="Times New Roman"/>
        </w:rPr>
        <w:t>of</w:t>
      </w:r>
      <w:r w:rsidRPr="00D17581">
        <w:rPr>
          <w:rFonts w:ascii="Times New Roman" w:hAnsi="Times New Roman" w:cs="Times New Roman"/>
        </w:rPr>
        <w:t>-</w:t>
      </w:r>
      <w:r w:rsidR="003B3176" w:rsidRPr="00D17581">
        <w:rPr>
          <w:rFonts w:ascii="Times New Roman" w:hAnsi="Times New Roman" w:cs="Times New Roman"/>
        </w:rPr>
        <w:t xml:space="preserve">practice </w:t>
      </w:r>
      <w:r w:rsidR="00074691" w:rsidRPr="00D17581">
        <w:rPr>
          <w:rFonts w:ascii="Times New Roman" w:hAnsi="Times New Roman" w:cs="Times New Roman"/>
        </w:rPr>
        <w:t xml:space="preserve">that </w:t>
      </w:r>
      <w:r w:rsidR="003B3176" w:rsidRPr="00D17581">
        <w:rPr>
          <w:rFonts w:ascii="Times New Roman" w:hAnsi="Times New Roman" w:cs="Times New Roman"/>
        </w:rPr>
        <w:t>promote</w:t>
      </w:r>
      <w:r w:rsidR="00074691" w:rsidRPr="00D17581">
        <w:rPr>
          <w:rFonts w:ascii="Times New Roman" w:hAnsi="Times New Roman" w:cs="Times New Roman"/>
        </w:rPr>
        <w:t>s</w:t>
      </w:r>
      <w:r w:rsidR="003B3176" w:rsidRPr="00D17581">
        <w:rPr>
          <w:rFonts w:ascii="Times New Roman" w:hAnsi="Times New Roman" w:cs="Times New Roman"/>
        </w:rPr>
        <w:t xml:space="preserve"> activities e</w:t>
      </w:r>
      <w:r w:rsidR="003B3176" w:rsidRPr="00D17581">
        <w:rPr>
          <w:rFonts w:ascii="Times New Roman" w:hAnsi="Times New Roman" w:cs="Times New Roman"/>
          <w:color w:val="000000"/>
        </w:rPr>
        <w:t xml:space="preserve">nhancing social innovation </w:t>
      </w:r>
      <w:r w:rsidR="00074691" w:rsidRPr="00D17581">
        <w:rPr>
          <w:rFonts w:ascii="Times New Roman" w:hAnsi="Times New Roman" w:cs="Times New Roman"/>
          <w:color w:val="000000"/>
        </w:rPr>
        <w:t xml:space="preserve">and incentivizing </w:t>
      </w:r>
      <w:r w:rsidR="003B3176" w:rsidRPr="00D17581">
        <w:rPr>
          <w:rFonts w:ascii="Times New Roman" w:hAnsi="Times New Roman" w:cs="Times New Roman"/>
          <w:color w:val="000000"/>
        </w:rPr>
        <w:t xml:space="preserve">work with communities to address social </w:t>
      </w:r>
      <w:r w:rsidR="00074691" w:rsidRPr="00D17581">
        <w:rPr>
          <w:rFonts w:ascii="Times New Roman" w:hAnsi="Times New Roman" w:cs="Times New Roman"/>
          <w:color w:val="000000"/>
        </w:rPr>
        <w:t xml:space="preserve">needs with </w:t>
      </w:r>
      <w:r w:rsidR="003B3176" w:rsidRPr="00D17581">
        <w:rPr>
          <w:rFonts w:ascii="Times New Roman" w:hAnsi="Times New Roman" w:cs="Times New Roman"/>
          <w:color w:val="000000"/>
        </w:rPr>
        <w:t>just and equitable outcomes.</w:t>
      </w:r>
    </w:p>
    <w:p w14:paraId="04E9DA26" w14:textId="081D8885" w:rsidR="006B4D66" w:rsidRPr="00D17581" w:rsidRDefault="00FA3A3B" w:rsidP="0014105E">
      <w:pPr>
        <w:pStyle w:val="ListParagraph"/>
        <w:numPr>
          <w:ilvl w:val="1"/>
          <w:numId w:val="5"/>
        </w:numPr>
        <w:spacing w:after="0" w:line="240" w:lineRule="auto"/>
        <w:rPr>
          <w:rFonts w:ascii="Times New Roman" w:hAnsi="Times New Roman" w:cs="Times New Roman"/>
        </w:rPr>
      </w:pPr>
      <w:r w:rsidRPr="00D17581">
        <w:rPr>
          <w:rFonts w:ascii="Times New Roman" w:hAnsi="Times New Roman" w:cs="Times New Roman"/>
        </w:rPr>
        <w:t>O</w:t>
      </w:r>
      <w:r w:rsidR="006B4D66" w:rsidRPr="00D17581">
        <w:rPr>
          <w:rFonts w:ascii="Times New Roman" w:hAnsi="Times New Roman" w:cs="Times New Roman"/>
        </w:rPr>
        <w:t xml:space="preserve">ptimize the use of </w:t>
      </w:r>
      <w:r w:rsidR="000F78FF" w:rsidRPr="00D17581">
        <w:rPr>
          <w:rFonts w:ascii="Times New Roman" w:hAnsi="Times New Roman" w:cs="Times New Roman"/>
        </w:rPr>
        <w:t xml:space="preserve">university </w:t>
      </w:r>
      <w:r w:rsidR="006B4D66" w:rsidRPr="00D17581">
        <w:rPr>
          <w:rFonts w:ascii="Times New Roman" w:hAnsi="Times New Roman" w:cs="Times New Roman"/>
        </w:rPr>
        <w:t>assets, particularly those with a research and discovery mandate.</w:t>
      </w:r>
    </w:p>
    <w:p w14:paraId="668ED171" w14:textId="3EE9FA36" w:rsidR="003955E6" w:rsidRPr="00D17581" w:rsidRDefault="009A396F" w:rsidP="0014105E">
      <w:pPr>
        <w:pStyle w:val="ListParagraph"/>
        <w:numPr>
          <w:ilvl w:val="1"/>
          <w:numId w:val="5"/>
        </w:numPr>
        <w:spacing w:after="0" w:line="240" w:lineRule="auto"/>
        <w:rPr>
          <w:rFonts w:ascii="Times New Roman" w:hAnsi="Times New Roman" w:cs="Times New Roman"/>
        </w:rPr>
      </w:pPr>
      <w:r w:rsidRPr="00D17581">
        <w:rPr>
          <w:rFonts w:ascii="Times New Roman" w:hAnsi="Times New Roman" w:cs="Times New Roman"/>
          <w:color w:val="000000"/>
        </w:rPr>
        <w:t xml:space="preserve">Create </w:t>
      </w:r>
      <w:r w:rsidR="004E7C6C" w:rsidRPr="00D17581">
        <w:rPr>
          <w:rFonts w:ascii="Times New Roman" w:hAnsi="Times New Roman" w:cs="Times New Roman"/>
          <w:color w:val="000000"/>
        </w:rPr>
        <w:t xml:space="preserve">coordinating </w:t>
      </w:r>
      <w:r w:rsidRPr="00D17581">
        <w:rPr>
          <w:rFonts w:ascii="Times New Roman" w:hAnsi="Times New Roman" w:cs="Times New Roman"/>
          <w:color w:val="000000"/>
        </w:rPr>
        <w:t xml:space="preserve">mechanisms among </w:t>
      </w:r>
      <w:r w:rsidR="00FA3A3B" w:rsidRPr="00D17581">
        <w:rPr>
          <w:rFonts w:ascii="Times New Roman" w:hAnsi="Times New Roman" w:cs="Times New Roman"/>
          <w:color w:val="000000"/>
        </w:rPr>
        <w:t>the distributed community-</w:t>
      </w:r>
      <w:r w:rsidRPr="00D17581">
        <w:rPr>
          <w:rFonts w:ascii="Times New Roman" w:hAnsi="Times New Roman" w:cs="Times New Roman"/>
          <w:color w:val="000000"/>
        </w:rPr>
        <w:t xml:space="preserve">engagement </w:t>
      </w:r>
      <w:r w:rsidR="004E7C6C" w:rsidRPr="00D17581">
        <w:rPr>
          <w:rFonts w:ascii="Times New Roman" w:hAnsi="Times New Roman" w:cs="Times New Roman"/>
          <w:color w:val="000000"/>
        </w:rPr>
        <w:t xml:space="preserve">activities (e.g., </w:t>
      </w:r>
      <w:r w:rsidR="00FA3A3B" w:rsidRPr="00D17581">
        <w:rPr>
          <w:rFonts w:ascii="Times New Roman" w:hAnsi="Times New Roman" w:cs="Times New Roman"/>
          <w:color w:val="000000"/>
        </w:rPr>
        <w:t>journals, collaboratives, clusters</w:t>
      </w:r>
      <w:r w:rsidR="0079735B" w:rsidRPr="00D17581">
        <w:rPr>
          <w:rFonts w:ascii="Times New Roman" w:hAnsi="Times New Roman" w:cs="Times New Roman"/>
          <w:color w:val="000000"/>
        </w:rPr>
        <w:t>,</w:t>
      </w:r>
      <w:r w:rsidR="00FA3A3B" w:rsidRPr="00D17581">
        <w:rPr>
          <w:rFonts w:ascii="Times New Roman" w:hAnsi="Times New Roman" w:cs="Times New Roman"/>
          <w:color w:val="000000"/>
        </w:rPr>
        <w:t xml:space="preserve"> and centers</w:t>
      </w:r>
      <w:r w:rsidR="004E7C6C" w:rsidRPr="00D17581">
        <w:rPr>
          <w:rFonts w:ascii="Times New Roman" w:hAnsi="Times New Roman" w:cs="Times New Roman"/>
          <w:color w:val="000000"/>
        </w:rPr>
        <w:t>)</w:t>
      </w:r>
      <w:r w:rsidR="00781456" w:rsidRPr="00D17581">
        <w:rPr>
          <w:rFonts w:ascii="Times New Roman" w:hAnsi="Times New Roman" w:cs="Times New Roman"/>
          <w:color w:val="000000"/>
        </w:rPr>
        <w:t xml:space="preserve"> and </w:t>
      </w:r>
      <w:r w:rsidR="00FA3A3B" w:rsidRPr="00D17581">
        <w:rPr>
          <w:rFonts w:ascii="Times New Roman" w:hAnsi="Times New Roman" w:cs="Times New Roman"/>
          <w:color w:val="000000"/>
        </w:rPr>
        <w:t>e</w:t>
      </w:r>
      <w:r w:rsidRPr="00D17581">
        <w:rPr>
          <w:rFonts w:ascii="Times New Roman" w:hAnsi="Times New Roman" w:cs="Times New Roman"/>
          <w:color w:val="000000"/>
        </w:rPr>
        <w:t xml:space="preserve">nsure </w:t>
      </w:r>
      <w:r w:rsidR="004E7C6C" w:rsidRPr="00D17581">
        <w:rPr>
          <w:rFonts w:ascii="Times New Roman" w:hAnsi="Times New Roman" w:cs="Times New Roman"/>
          <w:color w:val="000000"/>
        </w:rPr>
        <w:t xml:space="preserve">the </w:t>
      </w:r>
      <w:r w:rsidRPr="00D17581">
        <w:rPr>
          <w:rFonts w:ascii="Times New Roman" w:hAnsi="Times New Roman" w:cs="Times New Roman"/>
          <w:color w:val="000000"/>
        </w:rPr>
        <w:t>sustainability of existing high performing</w:t>
      </w:r>
      <w:r w:rsidR="004E7C6C" w:rsidRPr="00D17581">
        <w:rPr>
          <w:rFonts w:ascii="Times New Roman" w:hAnsi="Times New Roman" w:cs="Times New Roman"/>
          <w:color w:val="000000"/>
        </w:rPr>
        <w:t xml:space="preserve"> ones</w:t>
      </w:r>
      <w:r w:rsidR="000F78FF" w:rsidRPr="00D17581">
        <w:rPr>
          <w:rFonts w:ascii="Times New Roman" w:hAnsi="Times New Roman" w:cs="Times New Roman"/>
          <w:color w:val="000000"/>
        </w:rPr>
        <w:t>.</w:t>
      </w:r>
    </w:p>
    <w:p w14:paraId="67D3C46D" w14:textId="4CA5E046" w:rsidR="00C418B4" w:rsidRDefault="00C418B4" w:rsidP="00B9693A">
      <w:pPr>
        <w:pStyle w:val="ListParagraph"/>
        <w:spacing w:after="0" w:line="240" w:lineRule="auto"/>
        <w:ind w:left="1440"/>
        <w:rPr>
          <w:rFonts w:ascii="Times New Roman" w:hAnsi="Times New Roman" w:cs="Times New Roman"/>
          <w:sz w:val="24"/>
          <w:szCs w:val="24"/>
        </w:rPr>
      </w:pPr>
    </w:p>
    <w:p w14:paraId="4223787E" w14:textId="71843430" w:rsidR="00C418B4" w:rsidRPr="002E2335" w:rsidRDefault="00C418B4" w:rsidP="0014105E">
      <w:pPr>
        <w:pStyle w:val="ListParagraph"/>
        <w:numPr>
          <w:ilvl w:val="0"/>
          <w:numId w:val="1"/>
        </w:numPr>
        <w:spacing w:after="0" w:line="240" w:lineRule="auto"/>
        <w:rPr>
          <w:rFonts w:ascii="Times New Roman" w:hAnsi="Times New Roman" w:cs="Times New Roman"/>
          <w:sz w:val="24"/>
          <w:szCs w:val="24"/>
        </w:rPr>
      </w:pPr>
      <w:r w:rsidRPr="002E2335">
        <w:rPr>
          <w:rFonts w:ascii="Times New Roman" w:hAnsi="Times New Roman" w:cs="Times New Roman"/>
          <w:sz w:val="24"/>
          <w:szCs w:val="24"/>
        </w:rPr>
        <w:t xml:space="preserve">PUT OUR JOINT KNOWLEDGE TO WORK </w:t>
      </w:r>
    </w:p>
    <w:p w14:paraId="41794FAF" w14:textId="79C41D41" w:rsidR="00635E08" w:rsidRPr="00D17581" w:rsidRDefault="00635E08" w:rsidP="0014105E">
      <w:pPr>
        <w:pStyle w:val="ListParagraph"/>
        <w:numPr>
          <w:ilvl w:val="1"/>
          <w:numId w:val="6"/>
        </w:numPr>
        <w:spacing w:after="0" w:line="240" w:lineRule="auto"/>
        <w:rPr>
          <w:rFonts w:ascii="Times New Roman" w:hAnsi="Times New Roman" w:cs="Times New Roman"/>
        </w:rPr>
      </w:pPr>
      <w:r w:rsidRPr="00D17581">
        <w:rPr>
          <w:rFonts w:ascii="Times New Roman" w:hAnsi="Times New Roman" w:cs="Times New Roman"/>
        </w:rPr>
        <w:lastRenderedPageBreak/>
        <w:t xml:space="preserve">Improve accessibility of the university to communities and vice-versa (e.g., a centralized portal). </w:t>
      </w:r>
    </w:p>
    <w:p w14:paraId="4D39E1F1" w14:textId="34E45211" w:rsidR="001F6E34" w:rsidRPr="00D17581" w:rsidRDefault="00635E08" w:rsidP="0014105E">
      <w:pPr>
        <w:pStyle w:val="ListParagraph"/>
        <w:numPr>
          <w:ilvl w:val="1"/>
          <w:numId w:val="6"/>
        </w:numPr>
        <w:spacing w:after="0" w:line="240" w:lineRule="auto"/>
        <w:rPr>
          <w:rFonts w:ascii="Times New Roman" w:hAnsi="Times New Roman" w:cs="Times New Roman"/>
        </w:rPr>
      </w:pPr>
      <w:r w:rsidRPr="00D17581">
        <w:rPr>
          <w:rFonts w:ascii="Times New Roman" w:hAnsi="Times New Roman" w:cs="Times New Roman"/>
        </w:rPr>
        <w:t>P</w:t>
      </w:r>
      <w:r w:rsidR="00C418B4" w:rsidRPr="00D17581">
        <w:rPr>
          <w:rFonts w:ascii="Times New Roman" w:hAnsi="Times New Roman" w:cs="Times New Roman"/>
          <w:color w:val="000000" w:themeColor="text1"/>
        </w:rPr>
        <w:t>ilot new approaches</w:t>
      </w:r>
      <w:r w:rsidR="00C418B4" w:rsidRPr="00D17581">
        <w:rPr>
          <w:rFonts w:ascii="Times New Roman" w:hAnsi="Times New Roman" w:cs="Times New Roman"/>
        </w:rPr>
        <w:t xml:space="preserve"> </w:t>
      </w:r>
      <w:r w:rsidRPr="00D17581">
        <w:rPr>
          <w:rFonts w:ascii="Times New Roman" w:hAnsi="Times New Roman" w:cs="Times New Roman"/>
        </w:rPr>
        <w:t xml:space="preserve">to </w:t>
      </w:r>
      <w:r w:rsidR="002E2335" w:rsidRPr="00D17581">
        <w:rPr>
          <w:rFonts w:ascii="Times New Roman" w:hAnsi="Times New Roman" w:cs="Times New Roman"/>
        </w:rPr>
        <w:t>social innovation, where we co-create ideas and co-produce solution.</w:t>
      </w:r>
      <w:r w:rsidR="00C418B4" w:rsidRPr="00D17581">
        <w:rPr>
          <w:rFonts w:ascii="Times New Roman" w:hAnsi="Times New Roman" w:cs="Times New Roman"/>
        </w:rPr>
        <w:t xml:space="preserve"> </w:t>
      </w:r>
    </w:p>
    <w:p w14:paraId="1DDB9074" w14:textId="77777777" w:rsidR="00635E08" w:rsidRPr="00D17581" w:rsidRDefault="00635E08" w:rsidP="0014105E">
      <w:pPr>
        <w:pStyle w:val="ListParagraph"/>
        <w:numPr>
          <w:ilvl w:val="1"/>
          <w:numId w:val="6"/>
        </w:numPr>
        <w:spacing w:after="0" w:line="240" w:lineRule="auto"/>
        <w:rPr>
          <w:rFonts w:ascii="Times New Roman" w:hAnsi="Times New Roman" w:cs="Times New Roman"/>
          <w:color w:val="000000"/>
        </w:rPr>
      </w:pPr>
      <w:r w:rsidRPr="00D17581">
        <w:rPr>
          <w:rFonts w:ascii="Times New Roman" w:hAnsi="Times New Roman" w:cs="Times New Roman"/>
          <w:color w:val="000000"/>
        </w:rPr>
        <w:t xml:space="preserve">Leverage existing networks, platforms and partnerships to </w:t>
      </w:r>
      <w:r w:rsidRPr="00D17581">
        <w:rPr>
          <w:rFonts w:ascii="Times New Roman" w:hAnsi="Times New Roman" w:cs="Times New Roman"/>
        </w:rPr>
        <w:t>influence policy makers to affect social change.</w:t>
      </w:r>
    </w:p>
    <w:p w14:paraId="5C5E0465" w14:textId="77777777" w:rsidR="00635E08" w:rsidRPr="002E2335" w:rsidRDefault="00635E08" w:rsidP="00635E08">
      <w:pPr>
        <w:pStyle w:val="ListParagraph"/>
        <w:spacing w:after="0" w:line="240" w:lineRule="auto"/>
        <w:rPr>
          <w:rFonts w:ascii="Times New Roman" w:hAnsi="Times New Roman" w:cs="Times New Roman"/>
          <w:sz w:val="24"/>
          <w:szCs w:val="24"/>
        </w:rPr>
      </w:pPr>
    </w:p>
    <w:p w14:paraId="7444EE2D" w14:textId="05E3A497" w:rsidR="00011F20" w:rsidRPr="002E2335" w:rsidRDefault="006B7223" w:rsidP="00B9693A">
      <w:pPr>
        <w:rPr>
          <w:rFonts w:ascii="Times New Roman" w:hAnsi="Times New Roman" w:cs="Times New Roman"/>
          <w:color w:val="000000" w:themeColor="text1"/>
        </w:rPr>
      </w:pPr>
      <w:r w:rsidRPr="002E2335">
        <w:rPr>
          <w:rFonts w:ascii="Times New Roman" w:hAnsi="Times New Roman" w:cs="Times New Roman"/>
          <w:b/>
          <w:bCs/>
        </w:rPr>
        <w:t>Next Steps</w:t>
      </w:r>
      <w:r w:rsidR="00752337" w:rsidRPr="002E2335">
        <w:rPr>
          <w:rFonts w:ascii="Times New Roman" w:hAnsi="Times New Roman" w:cs="Times New Roman"/>
          <w:b/>
          <w:bCs/>
        </w:rPr>
        <w:br/>
      </w:r>
      <w:r w:rsidR="00B13192" w:rsidRPr="002E2335">
        <w:rPr>
          <w:rFonts w:ascii="Times New Roman" w:hAnsi="Times New Roman" w:cs="Times New Roman"/>
          <w:color w:val="000000" w:themeColor="text1"/>
        </w:rPr>
        <w:t>This fall, w</w:t>
      </w:r>
      <w:r w:rsidR="0011133F" w:rsidRPr="002E2335">
        <w:rPr>
          <w:rFonts w:ascii="Times New Roman" w:hAnsi="Times New Roman" w:cs="Times New Roman"/>
          <w:color w:val="000000" w:themeColor="text1"/>
        </w:rPr>
        <w:t xml:space="preserve">e will </w:t>
      </w:r>
      <w:r w:rsidR="00011F20" w:rsidRPr="002E2335">
        <w:rPr>
          <w:rFonts w:ascii="Times New Roman" w:hAnsi="Times New Roman" w:cs="Times New Roman"/>
          <w:color w:val="000000" w:themeColor="text1"/>
        </w:rPr>
        <w:t>launch a consultation process</w:t>
      </w:r>
      <w:r w:rsidR="002D1DE7" w:rsidRPr="002E2335">
        <w:rPr>
          <w:rFonts w:ascii="Times New Roman" w:hAnsi="Times New Roman" w:cs="Times New Roman"/>
          <w:color w:val="000000" w:themeColor="text1"/>
        </w:rPr>
        <w:t xml:space="preserve"> </w:t>
      </w:r>
      <w:r w:rsidR="00011F20" w:rsidRPr="002E2335">
        <w:rPr>
          <w:rFonts w:ascii="Times New Roman" w:hAnsi="Times New Roman" w:cs="Times New Roman"/>
          <w:color w:val="000000" w:themeColor="text1"/>
        </w:rPr>
        <w:t>where we will</w:t>
      </w:r>
      <w:r w:rsidR="00B13192" w:rsidRPr="002E2335">
        <w:rPr>
          <w:rFonts w:ascii="Times New Roman" w:hAnsi="Times New Roman" w:cs="Times New Roman"/>
          <w:color w:val="000000" w:themeColor="text1"/>
        </w:rPr>
        <w:t>:</w:t>
      </w:r>
      <w:r w:rsidR="00011F20" w:rsidRPr="002E2335">
        <w:rPr>
          <w:rFonts w:ascii="Times New Roman" w:hAnsi="Times New Roman" w:cs="Times New Roman"/>
          <w:color w:val="000000" w:themeColor="text1"/>
        </w:rPr>
        <w:t xml:space="preserve"> </w:t>
      </w:r>
    </w:p>
    <w:p w14:paraId="72401BC9" w14:textId="48B96395" w:rsidR="0079735B" w:rsidRPr="00D17581" w:rsidRDefault="0079735B" w:rsidP="0014105E">
      <w:pPr>
        <w:pStyle w:val="ListParagraph"/>
        <w:numPr>
          <w:ilvl w:val="0"/>
          <w:numId w:val="7"/>
        </w:numPr>
        <w:rPr>
          <w:rFonts w:ascii="Times New Roman" w:hAnsi="Times New Roman" w:cs="Times New Roman"/>
          <w:color w:val="000000" w:themeColor="text1"/>
        </w:rPr>
      </w:pPr>
      <w:r w:rsidRPr="00D17581">
        <w:rPr>
          <w:rFonts w:ascii="Times New Roman" w:hAnsi="Times New Roman" w:cs="Times New Roman"/>
          <w:color w:val="000000" w:themeColor="text1"/>
        </w:rPr>
        <w:t>Engage with the campus community and external communities to create an action plan. Using diverse approaches will be used to consult, including interviews, focus groups, and working groups to facilitate conversations and develop detailed implementation strategies.</w:t>
      </w:r>
      <w:r w:rsidR="00B9693A" w:rsidRPr="00D17581">
        <w:rPr>
          <w:rFonts w:ascii="Times New Roman" w:hAnsi="Times New Roman" w:cs="Times New Roman"/>
          <w:color w:val="000000" w:themeColor="text1"/>
        </w:rPr>
        <w:t xml:space="preserve"> </w:t>
      </w:r>
      <w:r w:rsidR="00B9693A" w:rsidRPr="00D17581">
        <w:rPr>
          <w:rFonts w:ascii="Times New Roman" w:hAnsi="Times New Roman" w:cs="Times New Roman"/>
          <w:color w:val="000000" w:themeColor="text1"/>
        </w:rPr>
        <w:br/>
        <w:t>(</w:t>
      </w:r>
      <w:r w:rsidR="00B9693A" w:rsidRPr="00D17581">
        <w:rPr>
          <w:rFonts w:ascii="Times New Roman" w:hAnsi="Times New Roman" w:cs="Times New Roman"/>
          <w:b/>
          <w:bCs/>
          <w:color w:val="000000" w:themeColor="text1"/>
        </w:rPr>
        <w:t>suggested timeline:</w:t>
      </w:r>
      <w:r w:rsidR="00B9693A" w:rsidRPr="00D17581">
        <w:rPr>
          <w:rFonts w:ascii="Times New Roman" w:hAnsi="Times New Roman" w:cs="Times New Roman"/>
          <w:color w:val="000000" w:themeColor="text1"/>
        </w:rPr>
        <w:t xml:space="preserve"> now to December)</w:t>
      </w:r>
    </w:p>
    <w:p w14:paraId="23C05928" w14:textId="7ACB2514" w:rsidR="00997B22" w:rsidRPr="00D17581" w:rsidRDefault="0079735B" w:rsidP="0014105E">
      <w:pPr>
        <w:pStyle w:val="ListParagraph"/>
        <w:numPr>
          <w:ilvl w:val="0"/>
          <w:numId w:val="7"/>
        </w:numPr>
        <w:rPr>
          <w:rFonts w:ascii="Times New Roman" w:hAnsi="Times New Roman" w:cs="Times New Roman"/>
          <w:color w:val="000000" w:themeColor="text1"/>
        </w:rPr>
      </w:pPr>
      <w:r w:rsidRPr="00D17581">
        <w:rPr>
          <w:rFonts w:ascii="Times New Roman" w:hAnsi="Times New Roman" w:cs="Times New Roman"/>
          <w:color w:val="000000" w:themeColor="text1"/>
        </w:rPr>
        <w:t>Amalgamate</w:t>
      </w:r>
      <w:r w:rsidR="00997B22" w:rsidRPr="00D17581">
        <w:rPr>
          <w:rFonts w:ascii="Times New Roman" w:hAnsi="Times New Roman" w:cs="Times New Roman"/>
          <w:color w:val="000000" w:themeColor="text1"/>
        </w:rPr>
        <w:t xml:space="preserve"> feedback and develop </w:t>
      </w:r>
      <w:r w:rsidR="00B13192" w:rsidRPr="00D17581">
        <w:rPr>
          <w:rFonts w:ascii="Times New Roman" w:hAnsi="Times New Roman" w:cs="Times New Roman"/>
          <w:color w:val="000000" w:themeColor="text1"/>
        </w:rPr>
        <w:t>the action</w:t>
      </w:r>
      <w:r w:rsidR="00997B22" w:rsidRPr="00D17581">
        <w:rPr>
          <w:rFonts w:ascii="Times New Roman" w:hAnsi="Times New Roman" w:cs="Times New Roman"/>
          <w:color w:val="000000" w:themeColor="text1"/>
        </w:rPr>
        <w:t xml:space="preserve"> plan that bridges strategies to reality.</w:t>
      </w:r>
      <w:r w:rsidR="00B9693A" w:rsidRPr="00D17581">
        <w:rPr>
          <w:rFonts w:ascii="Times New Roman" w:hAnsi="Times New Roman" w:cs="Times New Roman"/>
          <w:color w:val="000000" w:themeColor="text1"/>
        </w:rPr>
        <w:br/>
        <w:t>(</w:t>
      </w:r>
      <w:r w:rsidR="00B9693A" w:rsidRPr="00D17581">
        <w:rPr>
          <w:rFonts w:ascii="Times New Roman" w:hAnsi="Times New Roman" w:cs="Times New Roman"/>
          <w:b/>
          <w:bCs/>
          <w:color w:val="000000" w:themeColor="text1"/>
        </w:rPr>
        <w:t>suggested timeline:</w:t>
      </w:r>
      <w:r w:rsidR="00B9693A" w:rsidRPr="00D17581">
        <w:rPr>
          <w:rFonts w:ascii="Times New Roman" w:hAnsi="Times New Roman" w:cs="Times New Roman"/>
          <w:color w:val="000000" w:themeColor="text1"/>
        </w:rPr>
        <w:t xml:space="preserve"> January to February)</w:t>
      </w:r>
    </w:p>
    <w:p w14:paraId="7686474E" w14:textId="25A0AD84" w:rsidR="00B9693A" w:rsidRPr="00D17581" w:rsidRDefault="00B9693A" w:rsidP="0014105E">
      <w:pPr>
        <w:pStyle w:val="ListParagraph"/>
        <w:numPr>
          <w:ilvl w:val="0"/>
          <w:numId w:val="7"/>
        </w:numPr>
        <w:rPr>
          <w:rFonts w:ascii="Times New Roman" w:hAnsi="Times New Roman" w:cs="Times New Roman"/>
          <w:color w:val="000000" w:themeColor="text1"/>
        </w:rPr>
      </w:pPr>
      <w:r w:rsidRPr="00D17581">
        <w:rPr>
          <w:rFonts w:ascii="Times New Roman" w:hAnsi="Times New Roman" w:cs="Times New Roman"/>
          <w:color w:val="000000" w:themeColor="text1"/>
        </w:rPr>
        <w:t>Engage with the campus community and external communities to refine the action plan.</w:t>
      </w:r>
      <w:r w:rsidRPr="00D17581">
        <w:rPr>
          <w:rFonts w:ascii="Times New Roman" w:hAnsi="Times New Roman" w:cs="Times New Roman"/>
          <w:color w:val="000000" w:themeColor="text1"/>
        </w:rPr>
        <w:br/>
        <w:t>(</w:t>
      </w:r>
      <w:r w:rsidRPr="00D17581">
        <w:rPr>
          <w:rFonts w:ascii="Times New Roman" w:hAnsi="Times New Roman" w:cs="Times New Roman"/>
          <w:b/>
          <w:bCs/>
          <w:color w:val="000000" w:themeColor="text1"/>
        </w:rPr>
        <w:t>suggested timeline:</w:t>
      </w:r>
      <w:r w:rsidRPr="00D17581">
        <w:rPr>
          <w:rFonts w:ascii="Times New Roman" w:hAnsi="Times New Roman" w:cs="Times New Roman"/>
          <w:color w:val="000000" w:themeColor="text1"/>
        </w:rPr>
        <w:t xml:space="preserve"> March)</w:t>
      </w:r>
    </w:p>
    <w:p w14:paraId="13425F4D" w14:textId="64B49760" w:rsidR="00F6148E" w:rsidRPr="00D17581" w:rsidRDefault="00B13192" w:rsidP="0014105E">
      <w:pPr>
        <w:pStyle w:val="ListParagraph"/>
        <w:numPr>
          <w:ilvl w:val="0"/>
          <w:numId w:val="7"/>
        </w:numPr>
        <w:rPr>
          <w:rFonts w:ascii="Times New Roman" w:hAnsi="Times New Roman" w:cs="Times New Roman"/>
        </w:rPr>
      </w:pPr>
      <w:r w:rsidRPr="00D17581">
        <w:rPr>
          <w:rFonts w:ascii="Times New Roman" w:hAnsi="Times New Roman" w:cs="Times New Roman"/>
          <w:bCs/>
          <w:color w:val="000000" w:themeColor="text1"/>
          <w:lang w:val="en-CA"/>
        </w:rPr>
        <w:t xml:space="preserve">Work with </w:t>
      </w:r>
      <w:r w:rsidR="00B41376" w:rsidRPr="00D17581">
        <w:rPr>
          <w:rFonts w:ascii="Times New Roman" w:hAnsi="Times New Roman" w:cs="Times New Roman"/>
          <w:bCs/>
          <w:color w:val="000000" w:themeColor="text1"/>
          <w:lang w:val="en-CA"/>
        </w:rPr>
        <w:t xml:space="preserve">university and community </w:t>
      </w:r>
      <w:r w:rsidRPr="00D17581">
        <w:rPr>
          <w:rFonts w:ascii="Times New Roman" w:hAnsi="Times New Roman" w:cs="Times New Roman"/>
          <w:bCs/>
          <w:color w:val="000000" w:themeColor="text1"/>
          <w:lang w:val="en-CA"/>
        </w:rPr>
        <w:t xml:space="preserve">leaders </w:t>
      </w:r>
      <w:r w:rsidR="00B41376" w:rsidRPr="00D17581">
        <w:rPr>
          <w:rFonts w:ascii="Times New Roman" w:hAnsi="Times New Roman" w:cs="Times New Roman"/>
          <w:bCs/>
          <w:color w:val="000000" w:themeColor="text1"/>
          <w:lang w:val="en-CA"/>
        </w:rPr>
        <w:t xml:space="preserve">and others </w:t>
      </w:r>
      <w:r w:rsidRPr="00D17581">
        <w:rPr>
          <w:rFonts w:ascii="Times New Roman" w:hAnsi="Times New Roman" w:cs="Times New Roman"/>
          <w:bCs/>
          <w:color w:val="000000" w:themeColor="text1"/>
          <w:lang w:val="en-CA"/>
        </w:rPr>
        <w:t xml:space="preserve">to </w:t>
      </w:r>
      <w:r w:rsidR="00B41376" w:rsidRPr="00D17581">
        <w:rPr>
          <w:rFonts w:ascii="Times New Roman" w:hAnsi="Times New Roman" w:cs="Times New Roman"/>
          <w:bCs/>
          <w:color w:val="000000" w:themeColor="text1"/>
          <w:lang w:val="en-CA"/>
        </w:rPr>
        <w:t xml:space="preserve">acknowledge there are many with a role to play in the task and its success. </w:t>
      </w:r>
      <w:r w:rsidR="00B9693A" w:rsidRPr="00D17581">
        <w:rPr>
          <w:rFonts w:ascii="Times New Roman" w:hAnsi="Times New Roman" w:cs="Times New Roman"/>
          <w:bCs/>
          <w:color w:val="000000" w:themeColor="text1"/>
          <w:lang w:val="en-CA"/>
        </w:rPr>
        <w:br/>
        <w:t>(</w:t>
      </w:r>
      <w:r w:rsidR="00B9693A" w:rsidRPr="00D17581">
        <w:rPr>
          <w:rFonts w:ascii="Times New Roman" w:hAnsi="Times New Roman" w:cs="Times New Roman"/>
          <w:b/>
          <w:color w:val="000000" w:themeColor="text1"/>
          <w:lang w:val="en-CA"/>
        </w:rPr>
        <w:t>suggested timeline:</w:t>
      </w:r>
      <w:r w:rsidR="00B9693A" w:rsidRPr="00D17581">
        <w:rPr>
          <w:rFonts w:ascii="Times New Roman" w:hAnsi="Times New Roman" w:cs="Times New Roman"/>
          <w:bCs/>
          <w:color w:val="000000" w:themeColor="text1"/>
          <w:lang w:val="en-CA"/>
        </w:rPr>
        <w:t xml:space="preserve"> </w:t>
      </w:r>
      <w:r w:rsidR="00074691" w:rsidRPr="00D17581">
        <w:rPr>
          <w:rFonts w:ascii="Times New Roman" w:hAnsi="Times New Roman" w:cs="Times New Roman"/>
          <w:bCs/>
          <w:color w:val="000000" w:themeColor="text1"/>
          <w:lang w:val="en-CA"/>
        </w:rPr>
        <w:t>April</w:t>
      </w:r>
      <w:r w:rsidR="00B9693A" w:rsidRPr="00D17581">
        <w:rPr>
          <w:rFonts w:ascii="Times New Roman" w:hAnsi="Times New Roman" w:cs="Times New Roman"/>
          <w:bCs/>
          <w:color w:val="000000" w:themeColor="text1"/>
          <w:lang w:val="en-CA"/>
        </w:rPr>
        <w:t>)</w:t>
      </w:r>
    </w:p>
    <w:p w14:paraId="5F1CEB83" w14:textId="17F7E98F" w:rsidR="00734289" w:rsidRDefault="00734289" w:rsidP="00BC0F1D">
      <w:pPr>
        <w:rPr>
          <w:rFonts w:ascii="Times New Roman" w:hAnsi="Times New Roman" w:cs="Times New Roman"/>
        </w:rPr>
      </w:pPr>
    </w:p>
    <w:p w14:paraId="4D90E884" w14:textId="77777777" w:rsidR="008A711C" w:rsidRDefault="008A711C" w:rsidP="008A711C">
      <w:pPr>
        <w:pStyle w:val="Heading2"/>
        <w:snapToGrid w:val="0"/>
        <w:spacing w:before="0" w:beforeAutospacing="0" w:after="0" w:afterAutospacing="0"/>
        <w:rPr>
          <w:color w:val="000000" w:themeColor="text1"/>
          <w:sz w:val="24"/>
          <w:szCs w:val="24"/>
        </w:rPr>
      </w:pPr>
      <w:r>
        <w:rPr>
          <w:color w:val="000000" w:themeColor="text1"/>
          <w:sz w:val="24"/>
          <w:szCs w:val="24"/>
        </w:rPr>
        <w:t>Appendix 1</w:t>
      </w:r>
    </w:p>
    <w:p w14:paraId="6E249D29" w14:textId="030763EB" w:rsidR="008A711C" w:rsidRPr="00A97818" w:rsidRDefault="008A711C" w:rsidP="008A711C">
      <w:pPr>
        <w:pStyle w:val="Heading2"/>
        <w:snapToGrid w:val="0"/>
        <w:spacing w:before="0" w:beforeAutospacing="0" w:after="0" w:afterAutospacing="0"/>
        <w:rPr>
          <w:color w:val="000000" w:themeColor="text1"/>
          <w:sz w:val="24"/>
          <w:szCs w:val="24"/>
        </w:rPr>
      </w:pPr>
      <w:r w:rsidRPr="00A97818">
        <w:rPr>
          <w:color w:val="000000" w:themeColor="text1"/>
          <w:sz w:val="24"/>
          <w:szCs w:val="24"/>
        </w:rPr>
        <w:t xml:space="preserve">Brief </w:t>
      </w:r>
      <w:r>
        <w:rPr>
          <w:color w:val="000000" w:themeColor="text1"/>
          <w:sz w:val="24"/>
          <w:szCs w:val="24"/>
        </w:rPr>
        <w:t>H</w:t>
      </w:r>
      <w:r w:rsidRPr="00A97818">
        <w:rPr>
          <w:color w:val="000000" w:themeColor="text1"/>
          <w:sz w:val="24"/>
          <w:szCs w:val="24"/>
        </w:rPr>
        <w:t xml:space="preserve">istory of </w:t>
      </w:r>
      <w:r>
        <w:rPr>
          <w:color w:val="000000" w:themeColor="text1"/>
          <w:sz w:val="24"/>
          <w:szCs w:val="24"/>
        </w:rPr>
        <w:t>USask C</w:t>
      </w:r>
      <w:r w:rsidRPr="00A97818">
        <w:rPr>
          <w:color w:val="000000" w:themeColor="text1"/>
          <w:sz w:val="24"/>
          <w:szCs w:val="24"/>
        </w:rPr>
        <w:t xml:space="preserve">ommunity </w:t>
      </w:r>
      <w:r>
        <w:rPr>
          <w:color w:val="000000" w:themeColor="text1"/>
          <w:sz w:val="24"/>
          <w:szCs w:val="24"/>
        </w:rPr>
        <w:t>C</w:t>
      </w:r>
      <w:r w:rsidRPr="00A97818">
        <w:rPr>
          <w:color w:val="000000" w:themeColor="text1"/>
          <w:sz w:val="24"/>
          <w:szCs w:val="24"/>
        </w:rPr>
        <w:t>onnection</w:t>
      </w:r>
    </w:p>
    <w:p w14:paraId="6BE24A03" w14:textId="04BD3E80" w:rsidR="006E3105" w:rsidRPr="002E2335" w:rsidRDefault="006E3105" w:rsidP="006E3105">
      <w:pPr>
        <w:pStyle w:val="Heading2"/>
        <w:snapToGrid w:val="0"/>
        <w:spacing w:before="0" w:beforeAutospacing="0" w:after="0" w:afterAutospacing="0"/>
        <w:rPr>
          <w:sz w:val="24"/>
          <w:szCs w:val="24"/>
        </w:rPr>
      </w:pPr>
      <w:r>
        <w:rPr>
          <w:b w:val="0"/>
          <w:bCs w:val="0"/>
          <w:color w:val="000000" w:themeColor="text1"/>
          <w:sz w:val="24"/>
          <w:szCs w:val="24"/>
        </w:rPr>
        <w:t xml:space="preserve">Our connection to community </w:t>
      </w:r>
      <w:r w:rsidRPr="002E2335">
        <w:rPr>
          <w:b w:val="0"/>
          <w:bCs w:val="0"/>
          <w:color w:val="000000" w:themeColor="text1"/>
          <w:sz w:val="24"/>
          <w:szCs w:val="24"/>
        </w:rPr>
        <w:t xml:space="preserve">has been at the foundation of </w:t>
      </w:r>
      <w:r>
        <w:rPr>
          <w:b w:val="0"/>
          <w:bCs w:val="0"/>
          <w:color w:val="000000" w:themeColor="text1"/>
          <w:sz w:val="24"/>
          <w:szCs w:val="24"/>
        </w:rPr>
        <w:t xml:space="preserve">our vision and mission for over </w:t>
      </w:r>
      <w:r w:rsidRPr="002E2335">
        <w:rPr>
          <w:b w:val="0"/>
          <w:bCs w:val="0"/>
          <w:color w:val="000000" w:themeColor="text1"/>
          <w:sz w:val="24"/>
          <w:szCs w:val="24"/>
        </w:rPr>
        <w:t>a century</w:t>
      </w:r>
      <w:r>
        <w:rPr>
          <w:b w:val="0"/>
          <w:bCs w:val="0"/>
          <w:color w:val="000000" w:themeColor="text1"/>
          <w:sz w:val="24"/>
          <w:szCs w:val="24"/>
        </w:rPr>
        <w:t xml:space="preserve">, and has </w:t>
      </w:r>
      <w:r w:rsidRPr="002E2335">
        <w:rPr>
          <w:b w:val="0"/>
          <w:bCs w:val="0"/>
          <w:sz w:val="24"/>
          <w:szCs w:val="24"/>
        </w:rPr>
        <w:t>undergone fundamental changes</w:t>
      </w:r>
      <w:r>
        <w:rPr>
          <w:b w:val="0"/>
          <w:bCs w:val="0"/>
          <w:sz w:val="24"/>
          <w:szCs w:val="24"/>
        </w:rPr>
        <w:t xml:space="preserve"> over time, </w:t>
      </w:r>
      <w:r w:rsidRPr="002E2335">
        <w:rPr>
          <w:b w:val="0"/>
          <w:bCs w:val="0"/>
          <w:sz w:val="24"/>
          <w:szCs w:val="24"/>
        </w:rPr>
        <w:t xml:space="preserve">with each </w:t>
      </w:r>
      <w:r>
        <w:rPr>
          <w:b w:val="0"/>
          <w:bCs w:val="0"/>
          <w:sz w:val="24"/>
          <w:szCs w:val="24"/>
        </w:rPr>
        <w:t xml:space="preserve">connection </w:t>
      </w:r>
      <w:r w:rsidRPr="002E2335">
        <w:rPr>
          <w:b w:val="0"/>
          <w:bCs w:val="0"/>
          <w:sz w:val="24"/>
          <w:szCs w:val="24"/>
        </w:rPr>
        <w:t>progressive for its time.</w:t>
      </w:r>
    </w:p>
    <w:p w14:paraId="6AAA6F2D" w14:textId="6B136ECB" w:rsidR="008A711C" w:rsidRPr="002E2335" w:rsidRDefault="008A711C" w:rsidP="008A711C">
      <w:pPr>
        <w:snapToGrid w:val="0"/>
        <w:ind w:firstLine="720"/>
        <w:rPr>
          <w:rFonts w:ascii="Times New Roman" w:hAnsi="Times New Roman" w:cs="Times New Roman"/>
          <w:color w:val="000000" w:themeColor="text1"/>
        </w:rPr>
      </w:pPr>
      <w:r w:rsidRPr="002E2335">
        <w:rPr>
          <w:rFonts w:ascii="Times New Roman" w:hAnsi="Times New Roman" w:cs="Times New Roman"/>
          <w:b/>
          <w:bCs/>
          <w:color w:val="000000" w:themeColor="text1"/>
        </w:rPr>
        <w:t>The first generation (1907-1960) was “public service”.</w:t>
      </w:r>
      <w:r w:rsidRPr="002E2335">
        <w:rPr>
          <w:rFonts w:ascii="Times New Roman" w:hAnsi="Times New Roman" w:cs="Times New Roman"/>
          <w:color w:val="000000" w:themeColor="text1"/>
        </w:rPr>
        <w:t xml:space="preserve"> As the 20th century opened, there were immense societal changes, with many newcomers to the region</w:t>
      </w:r>
      <w:r>
        <w:rPr>
          <w:rFonts w:ascii="Times New Roman" w:hAnsi="Times New Roman" w:cs="Times New Roman"/>
          <w:color w:val="000000" w:themeColor="text1"/>
        </w:rPr>
        <w:t xml:space="preserve">. </w:t>
      </w:r>
      <w:r w:rsidRPr="002E2335">
        <w:rPr>
          <w:rFonts w:ascii="Times New Roman" w:hAnsi="Times New Roman" w:cs="Times New Roman"/>
          <w:color w:val="000000" w:themeColor="text1"/>
        </w:rPr>
        <w:t xml:space="preserve">Thanks to massive immigration from beyond </w:t>
      </w:r>
      <w:r>
        <w:rPr>
          <w:rFonts w:ascii="Times New Roman" w:hAnsi="Times New Roman" w:cs="Times New Roman"/>
          <w:color w:val="000000" w:themeColor="text1"/>
        </w:rPr>
        <w:t xml:space="preserve">Canada’s </w:t>
      </w:r>
      <w:r w:rsidRPr="002E2335">
        <w:rPr>
          <w:rFonts w:ascii="Times New Roman" w:hAnsi="Times New Roman" w:cs="Times New Roman"/>
          <w:color w:val="000000" w:themeColor="text1"/>
        </w:rPr>
        <w:t xml:space="preserve">borders, the </w:t>
      </w:r>
      <w:r>
        <w:rPr>
          <w:rFonts w:ascii="Times New Roman" w:hAnsi="Times New Roman" w:cs="Times New Roman"/>
          <w:color w:val="000000" w:themeColor="text1"/>
        </w:rPr>
        <w:t xml:space="preserve">Saskatchewan </w:t>
      </w:r>
      <w:r w:rsidRPr="002E2335">
        <w:rPr>
          <w:rFonts w:ascii="Times New Roman" w:hAnsi="Times New Roman" w:cs="Times New Roman"/>
          <w:color w:val="000000" w:themeColor="text1"/>
        </w:rPr>
        <w:t xml:space="preserve">population </w:t>
      </w:r>
      <w:r>
        <w:rPr>
          <w:rFonts w:ascii="Times New Roman" w:hAnsi="Times New Roman" w:cs="Times New Roman"/>
          <w:color w:val="000000" w:themeColor="text1"/>
        </w:rPr>
        <w:t xml:space="preserve">grew </w:t>
      </w:r>
      <w:r w:rsidRPr="002E2335">
        <w:rPr>
          <w:rFonts w:ascii="Times New Roman" w:hAnsi="Times New Roman" w:cs="Times New Roman"/>
          <w:color w:val="000000" w:themeColor="text1"/>
        </w:rPr>
        <w:t xml:space="preserve">from about 10,000 in 1901 to nearly 500,000 in 1911. </w:t>
      </w:r>
      <w:r>
        <w:rPr>
          <w:rFonts w:ascii="Times New Roman" w:hAnsi="Times New Roman" w:cs="Times New Roman"/>
          <w:color w:val="000000" w:themeColor="text1"/>
        </w:rPr>
        <w:t xml:space="preserve">USask </w:t>
      </w:r>
      <w:r w:rsidRPr="002E2335">
        <w:rPr>
          <w:rFonts w:ascii="Times New Roman" w:hAnsi="Times New Roman" w:cs="Times New Roman"/>
          <w:color w:val="000000" w:themeColor="text1"/>
        </w:rPr>
        <w:t xml:space="preserve">(founded in 1907) was there to assist with these changes. </w:t>
      </w:r>
    </w:p>
    <w:p w14:paraId="2778057D" w14:textId="77777777" w:rsidR="008A711C" w:rsidRPr="002E2335" w:rsidRDefault="008A711C" w:rsidP="008A711C">
      <w:pPr>
        <w:snapToGrid w:val="0"/>
        <w:ind w:firstLine="720"/>
        <w:rPr>
          <w:rFonts w:ascii="Times New Roman" w:hAnsi="Times New Roman" w:cs="Times New Roman"/>
          <w:color w:val="000000" w:themeColor="text1"/>
        </w:rPr>
      </w:pPr>
      <w:r w:rsidRPr="002E2335">
        <w:rPr>
          <w:rFonts w:ascii="Times New Roman" w:hAnsi="Times New Roman" w:cs="Times New Roman"/>
          <w:color w:val="000000" w:themeColor="text1"/>
        </w:rPr>
        <w:t xml:space="preserve">The USask Extension Department was developed in 1910, offering public service extension programs offered classes to local residents interested in learning new skills or applying new skills to Saskatchewan's unique soils and terrain. </w:t>
      </w:r>
      <w:r>
        <w:rPr>
          <w:rFonts w:ascii="Times New Roman" w:hAnsi="Times New Roman" w:cs="Times New Roman"/>
          <w:color w:val="000000" w:themeColor="text1"/>
        </w:rPr>
        <w:t>U</w:t>
      </w:r>
      <w:r w:rsidRPr="002E2335">
        <w:rPr>
          <w:rFonts w:ascii="Times New Roman" w:hAnsi="Times New Roman" w:cs="Times New Roman"/>
          <w:color w:val="000000" w:themeColor="text1"/>
        </w:rPr>
        <w:t xml:space="preserve">ntil the 1930s, faculty were expected to engage in extension work. For example, funded </w:t>
      </w:r>
      <w:r>
        <w:rPr>
          <w:rFonts w:ascii="Times New Roman" w:hAnsi="Times New Roman" w:cs="Times New Roman"/>
          <w:color w:val="000000" w:themeColor="text1"/>
        </w:rPr>
        <w:t xml:space="preserve">through </w:t>
      </w:r>
      <w:r w:rsidRPr="002E2335">
        <w:rPr>
          <w:rFonts w:ascii="Times New Roman" w:hAnsi="Times New Roman" w:cs="Times New Roman"/>
          <w:color w:val="000000" w:themeColor="text1"/>
        </w:rPr>
        <w:t>the Agricultural Instruction Act, equipped by both the government and the university, and staffed by the university, the Better Farming Train toured the province</w:t>
      </w:r>
      <w:r w:rsidRPr="00C92176">
        <w:rPr>
          <w:rFonts w:ascii="Times New Roman" w:hAnsi="Times New Roman" w:cs="Times New Roman"/>
          <w:color w:val="000000" w:themeColor="text1"/>
        </w:rPr>
        <w:t xml:space="preserve"> </w:t>
      </w:r>
      <w:r w:rsidRPr="002E2335">
        <w:rPr>
          <w:rFonts w:ascii="Times New Roman" w:hAnsi="Times New Roman" w:cs="Times New Roman"/>
          <w:color w:val="000000" w:themeColor="text1"/>
        </w:rPr>
        <w:t>from 1914 to 1922,</w:t>
      </w:r>
      <w:r>
        <w:rPr>
          <w:rFonts w:ascii="Times New Roman" w:hAnsi="Times New Roman" w:cs="Times New Roman"/>
          <w:color w:val="000000" w:themeColor="text1"/>
        </w:rPr>
        <w:t xml:space="preserve"> </w:t>
      </w:r>
      <w:r w:rsidRPr="002E2335">
        <w:rPr>
          <w:rFonts w:ascii="Times New Roman" w:hAnsi="Times New Roman" w:cs="Times New Roman"/>
          <w:color w:val="000000" w:themeColor="text1"/>
        </w:rPr>
        <w:t>providing lectures and demonstrations on agricultural matters. By 1922, 25</w:t>
      </w:r>
      <w:r>
        <w:rPr>
          <w:rFonts w:ascii="Times New Roman" w:hAnsi="Times New Roman" w:cs="Times New Roman"/>
          <w:color w:val="000000" w:themeColor="text1"/>
        </w:rPr>
        <w:t xml:space="preserve"> per cent </w:t>
      </w:r>
      <w:r w:rsidRPr="002E2335">
        <w:rPr>
          <w:rFonts w:ascii="Times New Roman" w:hAnsi="Times New Roman" w:cs="Times New Roman"/>
          <w:color w:val="000000" w:themeColor="text1"/>
        </w:rPr>
        <w:t xml:space="preserve">of the province's population had accessed the </w:t>
      </w:r>
      <w:r>
        <w:rPr>
          <w:rFonts w:ascii="Times New Roman" w:hAnsi="Times New Roman" w:cs="Times New Roman"/>
          <w:color w:val="000000" w:themeColor="text1"/>
        </w:rPr>
        <w:t xml:space="preserve">train’s programming. </w:t>
      </w:r>
      <w:r w:rsidRPr="002E2335">
        <w:rPr>
          <w:rFonts w:ascii="Times New Roman" w:hAnsi="Times New Roman" w:cs="Times New Roman"/>
          <w:color w:val="000000" w:themeColor="text1"/>
        </w:rPr>
        <w:t>By 1927, a smaller version of the</w:t>
      </w:r>
      <w:r>
        <w:rPr>
          <w:rFonts w:ascii="Times New Roman" w:hAnsi="Times New Roman" w:cs="Times New Roman"/>
          <w:color w:val="000000" w:themeColor="text1"/>
        </w:rPr>
        <w:t xml:space="preserve"> train</w:t>
      </w:r>
      <w:r w:rsidRPr="002E2335">
        <w:rPr>
          <w:rFonts w:ascii="Times New Roman" w:hAnsi="Times New Roman" w:cs="Times New Roman"/>
          <w:color w:val="000000" w:themeColor="text1"/>
        </w:rPr>
        <w:t xml:space="preserve"> toured the province, and </w:t>
      </w:r>
      <w:r>
        <w:rPr>
          <w:rFonts w:ascii="Times New Roman" w:hAnsi="Times New Roman" w:cs="Times New Roman"/>
          <w:color w:val="000000" w:themeColor="text1"/>
        </w:rPr>
        <w:t xml:space="preserve">USask </w:t>
      </w:r>
      <w:r w:rsidRPr="002E2335">
        <w:rPr>
          <w:rFonts w:ascii="Times New Roman" w:hAnsi="Times New Roman" w:cs="Times New Roman"/>
          <w:color w:val="000000" w:themeColor="text1"/>
        </w:rPr>
        <w:t xml:space="preserve">extension activities continued but were primarily the responsibility of the Extension Division, </w:t>
      </w:r>
      <w:r>
        <w:rPr>
          <w:rFonts w:ascii="Times New Roman" w:hAnsi="Times New Roman" w:cs="Times New Roman"/>
          <w:color w:val="000000" w:themeColor="text1"/>
        </w:rPr>
        <w:t xml:space="preserve">with </w:t>
      </w:r>
      <w:r w:rsidRPr="002E2335">
        <w:rPr>
          <w:rFonts w:ascii="Times New Roman" w:hAnsi="Times New Roman" w:cs="Times New Roman"/>
          <w:color w:val="000000" w:themeColor="text1"/>
        </w:rPr>
        <w:t>the College of Agriculture faculty continu</w:t>
      </w:r>
      <w:r>
        <w:rPr>
          <w:rFonts w:ascii="Times New Roman" w:hAnsi="Times New Roman" w:cs="Times New Roman"/>
          <w:color w:val="000000" w:themeColor="text1"/>
        </w:rPr>
        <w:t>ing</w:t>
      </w:r>
      <w:r w:rsidRPr="002E2335">
        <w:rPr>
          <w:rFonts w:ascii="Times New Roman" w:hAnsi="Times New Roman" w:cs="Times New Roman"/>
          <w:color w:val="000000" w:themeColor="text1"/>
        </w:rPr>
        <w:t xml:space="preserve"> to engage in </w:t>
      </w:r>
      <w:r>
        <w:rPr>
          <w:rFonts w:ascii="Times New Roman" w:hAnsi="Times New Roman" w:cs="Times New Roman"/>
          <w:color w:val="000000" w:themeColor="text1"/>
        </w:rPr>
        <w:t xml:space="preserve">its own </w:t>
      </w:r>
      <w:r w:rsidRPr="002E2335">
        <w:rPr>
          <w:rFonts w:ascii="Times New Roman" w:hAnsi="Times New Roman" w:cs="Times New Roman"/>
          <w:color w:val="000000" w:themeColor="text1"/>
        </w:rPr>
        <w:t xml:space="preserve">extension activities. USask scholars contributed to establishing the </w:t>
      </w:r>
      <w:r>
        <w:rPr>
          <w:rFonts w:ascii="Times New Roman" w:hAnsi="Times New Roman" w:cs="Times New Roman"/>
          <w:color w:val="000000" w:themeColor="text1"/>
        </w:rPr>
        <w:t>Saskatoon s</w:t>
      </w:r>
      <w:r w:rsidRPr="002E2335">
        <w:rPr>
          <w:rFonts w:ascii="Times New Roman" w:hAnsi="Times New Roman" w:cs="Times New Roman"/>
          <w:color w:val="000000" w:themeColor="text1"/>
        </w:rPr>
        <w:t>ymphony orchestra in 1932 and the Saskatchewan archives in 1945.</w:t>
      </w:r>
    </w:p>
    <w:p w14:paraId="19D9455E" w14:textId="77777777" w:rsidR="00A666B0" w:rsidRDefault="008A711C" w:rsidP="00AA675F">
      <w:pPr>
        <w:snapToGrid w:val="0"/>
        <w:ind w:firstLine="720"/>
        <w:rPr>
          <w:rFonts w:ascii="Times New Roman" w:hAnsi="Times New Roman" w:cs="Times New Roman"/>
          <w:color w:val="000000" w:themeColor="text1"/>
        </w:rPr>
      </w:pPr>
      <w:r w:rsidRPr="006C2802">
        <w:rPr>
          <w:rFonts w:ascii="Times New Roman" w:hAnsi="Times New Roman" w:cs="Times New Roman"/>
          <w:b/>
          <w:bCs/>
          <w:color w:val="000000" w:themeColor="text1"/>
        </w:rPr>
        <w:t xml:space="preserve">The second generation (1960-1990) was “socially responsible scholarship.” </w:t>
      </w:r>
      <w:r w:rsidRPr="006C2802">
        <w:rPr>
          <w:rFonts w:ascii="Times New Roman" w:eastAsia="Times New Roman" w:hAnsi="Times New Roman" w:cs="Times New Roman"/>
          <w:color w:val="000000" w:themeColor="text1"/>
          <w:shd w:val="clear" w:color="auto" w:fill="FFFFFF"/>
          <w:lang w:val="en-CA"/>
        </w:rPr>
        <w:t xml:space="preserve">The profound changes after WWII resulted in the U.N. University Declaration of Human Rights (1948) setting in motion a global movement for </w:t>
      </w:r>
      <w:hyperlink r:id="rId8" w:tooltip="Human right" w:history="1">
        <w:r w:rsidRPr="006C2802">
          <w:rPr>
            <w:rStyle w:val="Hyperlink"/>
            <w:rFonts w:ascii="Times New Roman" w:eastAsia="Times New Roman" w:hAnsi="Times New Roman" w:cs="Times New Roman"/>
            <w:color w:val="000000" w:themeColor="text1"/>
            <w:u w:val="none"/>
            <w:shd w:val="clear" w:color="auto" w:fill="FFFFFF"/>
            <w:lang w:val="en-CA"/>
          </w:rPr>
          <w:t>human rights</w:t>
        </w:r>
      </w:hyperlink>
      <w:r w:rsidRPr="006C2802">
        <w:rPr>
          <w:rFonts w:ascii="Times New Roman" w:eastAsia="Times New Roman" w:hAnsi="Times New Roman" w:cs="Times New Roman"/>
          <w:color w:val="000000" w:themeColor="text1"/>
          <w:shd w:val="clear" w:color="auto" w:fill="FFFFFF"/>
          <w:lang w:val="en-CA"/>
        </w:rPr>
        <w:t xml:space="preserve"> and freedoms. </w:t>
      </w:r>
      <w:r w:rsidRPr="006C2802">
        <w:rPr>
          <w:rFonts w:ascii="Times New Roman" w:hAnsi="Times New Roman" w:cs="Times New Roman"/>
          <w:color w:val="000000" w:themeColor="text1"/>
        </w:rPr>
        <w:t xml:space="preserve">This period marked a growing public frustration with what was seen to be the unresponsiveness of universities—the "Ivory Tower", and the perception that universities were not well organized to bring to bear </w:t>
      </w:r>
      <w:r w:rsidRPr="006C2802">
        <w:rPr>
          <w:rFonts w:ascii="Times New Roman" w:hAnsi="Times New Roman" w:cs="Times New Roman"/>
          <w:color w:val="000000" w:themeColor="text1"/>
        </w:rPr>
        <w:lastRenderedPageBreak/>
        <w:t xml:space="preserve">intellectual resources on local problems in a co-ordinated way. There was also a growing recognition that universities and their scholarly activities should address the needs of societies in which they operate. </w:t>
      </w:r>
    </w:p>
    <w:p w14:paraId="69744AB5" w14:textId="7F6A07B5" w:rsidR="008A711C" w:rsidRPr="002E2335" w:rsidRDefault="00A666B0" w:rsidP="006C2802">
      <w:pPr>
        <w:snapToGrid w:val="0"/>
        <w:ind w:firstLine="720"/>
        <w:rPr>
          <w:rFonts w:ascii="Times New Roman" w:hAnsi="Times New Roman" w:cs="Times New Roman"/>
          <w:color w:val="000000" w:themeColor="text1"/>
        </w:rPr>
      </w:pPr>
      <w:r>
        <w:rPr>
          <w:rFonts w:ascii="Times New Roman" w:hAnsi="Times New Roman" w:cs="Times New Roman"/>
          <w:color w:val="000000" w:themeColor="text1"/>
        </w:rPr>
        <w:t xml:space="preserve">At USask, scholars started to advocate for </w:t>
      </w:r>
      <w:r w:rsidR="008A711C" w:rsidRPr="006C2802">
        <w:rPr>
          <w:rFonts w:ascii="Times New Roman" w:hAnsi="Times New Roman" w:cs="Times New Roman"/>
          <w:color w:val="000000" w:themeColor="text1"/>
        </w:rPr>
        <w:t xml:space="preserve">socially responsible scholarship. </w:t>
      </w:r>
      <w:r>
        <w:rPr>
          <w:rFonts w:ascii="Times New Roman" w:hAnsi="Times New Roman" w:cs="Times New Roman"/>
          <w:color w:val="000000" w:themeColor="text1"/>
        </w:rPr>
        <w:t>I</w:t>
      </w:r>
      <w:r w:rsidR="008A711C" w:rsidRPr="006C2802">
        <w:rPr>
          <w:rFonts w:ascii="Times New Roman" w:hAnsi="Times New Roman" w:cs="Times New Roman"/>
          <w:color w:val="000000" w:themeColor="text1"/>
        </w:rPr>
        <w:t>n 1984, the Canadian Centre for the Study of Co-operatives (CCSC) was established, supported financially by major co-operatives and credit unions from across Canada. The goal of the CCSC was to create a nexus with society and provide policymakers and practitioners</w:t>
      </w:r>
      <w:r w:rsidR="008A711C" w:rsidRPr="002E2335">
        <w:rPr>
          <w:rFonts w:ascii="Times New Roman" w:hAnsi="Times New Roman" w:cs="Times New Roman"/>
          <w:color w:val="000000" w:themeColor="text1"/>
        </w:rPr>
        <w:t xml:space="preserve"> with information and tools to develop co-operatives as solutions to the complex social/economic challenges facing communities worldwide. </w:t>
      </w:r>
    </w:p>
    <w:p w14:paraId="2D62EB7B" w14:textId="6279A894" w:rsidR="008A711C" w:rsidRPr="002E2335" w:rsidRDefault="008A711C" w:rsidP="006C2802">
      <w:pPr>
        <w:pStyle w:val="NormalWeb"/>
        <w:snapToGrid w:val="0"/>
        <w:spacing w:before="0" w:beforeAutospacing="0" w:after="0" w:afterAutospacing="0"/>
        <w:ind w:firstLine="720"/>
        <w:rPr>
          <w:color w:val="000000" w:themeColor="text1"/>
        </w:rPr>
      </w:pPr>
      <w:r w:rsidRPr="002E2335">
        <w:rPr>
          <w:b/>
          <w:bCs/>
          <w:color w:val="000000" w:themeColor="text1"/>
        </w:rPr>
        <w:t>The third generation (1990-2020) was “engaged scholarship</w:t>
      </w:r>
      <w:r>
        <w:rPr>
          <w:b/>
          <w:bCs/>
          <w:color w:val="000000" w:themeColor="text1"/>
        </w:rPr>
        <w:t>,</w:t>
      </w:r>
      <w:r w:rsidRPr="002E2335">
        <w:rPr>
          <w:b/>
          <w:bCs/>
          <w:color w:val="000000" w:themeColor="text1"/>
        </w:rPr>
        <w:t>”</w:t>
      </w:r>
      <w:r>
        <w:rPr>
          <w:b/>
          <w:bCs/>
          <w:color w:val="000000" w:themeColor="text1"/>
        </w:rPr>
        <w:t xml:space="preserve"> </w:t>
      </w:r>
      <w:r w:rsidR="0047242B" w:rsidRPr="002E2335">
        <w:rPr>
          <w:color w:val="000000" w:themeColor="text1"/>
        </w:rPr>
        <w:t>Th</w:t>
      </w:r>
      <w:r w:rsidR="00A666B0">
        <w:rPr>
          <w:color w:val="000000" w:themeColor="text1"/>
        </w:rPr>
        <w:t xml:space="preserve">e world </w:t>
      </w:r>
      <w:r w:rsidR="0047242B" w:rsidRPr="002E2335">
        <w:rPr>
          <w:color w:val="000000" w:themeColor="text1"/>
        </w:rPr>
        <w:t>witnessed an explosion of information, made possible by mainstreaming the computer and the Internet. This information explosion brought greater awareness of the state of the world.</w:t>
      </w:r>
      <w:r w:rsidR="0047242B">
        <w:rPr>
          <w:color w:val="000000" w:themeColor="text1"/>
        </w:rPr>
        <w:t xml:space="preserve"> </w:t>
      </w:r>
      <w:r w:rsidRPr="002E2335">
        <w:rPr>
          <w:color w:val="000000" w:themeColor="text1"/>
        </w:rPr>
        <w:t>Following the U</w:t>
      </w:r>
      <w:r>
        <w:rPr>
          <w:color w:val="000000" w:themeColor="text1"/>
        </w:rPr>
        <w:t>.N.</w:t>
      </w:r>
      <w:r w:rsidRPr="002E2335">
        <w:rPr>
          <w:color w:val="000000" w:themeColor="text1"/>
        </w:rPr>
        <w:t xml:space="preserve"> Millennium Summit in 2000, the U</w:t>
      </w:r>
      <w:r>
        <w:rPr>
          <w:color w:val="000000" w:themeColor="text1"/>
        </w:rPr>
        <w:t>.</w:t>
      </w:r>
      <w:r w:rsidRPr="002E2335">
        <w:rPr>
          <w:color w:val="000000" w:themeColor="text1"/>
        </w:rPr>
        <w:t>N</w:t>
      </w:r>
      <w:r>
        <w:rPr>
          <w:color w:val="000000" w:themeColor="text1"/>
        </w:rPr>
        <w:t>.</w:t>
      </w:r>
      <w:r w:rsidRPr="002E2335">
        <w:rPr>
          <w:color w:val="000000" w:themeColor="text1"/>
        </w:rPr>
        <w:t xml:space="preserve"> adopted the U</w:t>
      </w:r>
      <w:r>
        <w:rPr>
          <w:color w:val="000000" w:themeColor="text1"/>
        </w:rPr>
        <w:t>.</w:t>
      </w:r>
      <w:r w:rsidRPr="002E2335">
        <w:rPr>
          <w:color w:val="000000" w:themeColor="text1"/>
        </w:rPr>
        <w:t>N</w:t>
      </w:r>
      <w:r>
        <w:rPr>
          <w:color w:val="000000" w:themeColor="text1"/>
        </w:rPr>
        <w:t>.</w:t>
      </w:r>
      <w:r w:rsidRPr="002E2335">
        <w:rPr>
          <w:color w:val="000000" w:themeColor="text1"/>
        </w:rPr>
        <w:t xml:space="preserve"> Millennium Declaration, with </w:t>
      </w:r>
      <w:r>
        <w:rPr>
          <w:color w:val="000000" w:themeColor="text1"/>
        </w:rPr>
        <w:t xml:space="preserve">eight </w:t>
      </w:r>
      <w:r w:rsidRPr="002E2335">
        <w:rPr>
          <w:color w:val="000000" w:themeColor="text1"/>
        </w:rPr>
        <w:t xml:space="preserve">millennium development goals (MDGs) for the year 2015. Fifteen years later, the MDGs were replaced by the 17 sustainable development goals (SDGs) for the year 2030.  </w:t>
      </w:r>
    </w:p>
    <w:p w14:paraId="0134A867" w14:textId="18346466" w:rsidR="006C2802" w:rsidRPr="002E2335" w:rsidRDefault="008A711C" w:rsidP="008A711C">
      <w:pPr>
        <w:pStyle w:val="NormalWeb"/>
        <w:spacing w:before="0" w:beforeAutospacing="0" w:after="0" w:afterAutospacing="0"/>
        <w:ind w:firstLine="720"/>
        <w:rPr>
          <w:color w:val="000000" w:themeColor="text1"/>
        </w:rPr>
      </w:pPr>
      <w:r w:rsidRPr="002E2335">
        <w:rPr>
          <w:color w:val="000000" w:themeColor="text1"/>
        </w:rPr>
        <w:t xml:space="preserve">At USask we had much to celebrate, as efforts to integrate engaged scholarship into the university were successful in many ways. </w:t>
      </w:r>
      <w:r>
        <w:rPr>
          <w:color w:val="000000" w:themeColor="text1"/>
        </w:rPr>
        <w:t>In 2000, w</w:t>
      </w:r>
      <w:r w:rsidRPr="002E2335">
        <w:rPr>
          <w:color w:val="000000" w:themeColor="text1"/>
        </w:rPr>
        <w:t>hen USask established the Community University Institute for Social Research (CUISR) research cent</w:t>
      </w:r>
      <w:r>
        <w:rPr>
          <w:color w:val="000000" w:themeColor="text1"/>
        </w:rPr>
        <w:t xml:space="preserve">re, </w:t>
      </w:r>
      <w:r w:rsidRPr="002E2335">
        <w:rPr>
          <w:color w:val="000000" w:themeColor="text1"/>
        </w:rPr>
        <w:t xml:space="preserve">there was an upsurge in community-engaged research across a wide range of academic disciplines. In 2003, USask and CUISR hosted the first CUExpo, welcoming 500 attendees to discuss how to build the capacity of universities and communities to foster research and contribute to policy and practice for the benefit of society. </w:t>
      </w:r>
      <w:r w:rsidR="006C2802" w:rsidRPr="002E2335">
        <w:rPr>
          <w:color w:val="000000" w:themeColor="text1"/>
        </w:rPr>
        <w:t xml:space="preserve">By 2010, the </w:t>
      </w:r>
      <w:r w:rsidR="006C2802">
        <w:rPr>
          <w:color w:val="000000" w:themeColor="text1"/>
        </w:rPr>
        <w:t xml:space="preserve">SSHRC Community-University Research Alliance (CURA) </w:t>
      </w:r>
      <w:r w:rsidR="006C2802" w:rsidRPr="002E2335">
        <w:rPr>
          <w:color w:val="000000" w:themeColor="text1"/>
        </w:rPr>
        <w:t>funded Social Economy Project, titled “</w:t>
      </w:r>
      <w:r w:rsidR="006C2802" w:rsidRPr="002E2335">
        <w:rPr>
          <w:i/>
          <w:iCs/>
          <w:color w:val="000000" w:themeColor="text1"/>
          <w:shd w:val="clear" w:color="auto" w:fill="FFFFFF"/>
        </w:rPr>
        <w:t>Linking, Learning, Leveraging: Social Enterprises, Knowledgeable Economies, and Sustainable Communities</w:t>
      </w:r>
      <w:r w:rsidR="006C2802" w:rsidRPr="002E2335">
        <w:rPr>
          <w:color w:val="000000" w:themeColor="text1"/>
          <w:shd w:val="clear" w:color="auto" w:fill="FFFFFF"/>
        </w:rPr>
        <w:t>,”</w:t>
      </w:r>
      <w:r w:rsidR="006C2802" w:rsidRPr="002E2335">
        <w:rPr>
          <w:color w:val="000000" w:themeColor="text1"/>
        </w:rPr>
        <w:t xml:space="preserve"> was led by the Canadian Cooperative Association in consultation with its partners, including USask’s CUISR, as well as an international network of scholars. </w:t>
      </w:r>
      <w:r w:rsidRPr="002E2335">
        <w:rPr>
          <w:color w:val="000000" w:themeColor="text1"/>
        </w:rPr>
        <w:t>At the time, it was the largest SSHRC grant ever received by USask</w:t>
      </w:r>
      <w:r w:rsidR="00A666B0">
        <w:rPr>
          <w:color w:val="000000" w:themeColor="text1"/>
        </w:rPr>
        <w:t>.</w:t>
      </w:r>
      <w:r w:rsidR="006C2802">
        <w:rPr>
          <w:color w:val="000000" w:themeColor="text1"/>
        </w:rPr>
        <w:t xml:space="preserve"> </w:t>
      </w:r>
    </w:p>
    <w:p w14:paraId="19FECC2A" w14:textId="66A76335" w:rsidR="006C2802" w:rsidRDefault="006C2802" w:rsidP="006C2802">
      <w:pPr>
        <w:pStyle w:val="NormalWeb"/>
        <w:spacing w:before="0" w:beforeAutospacing="0" w:after="0" w:afterAutospacing="0"/>
        <w:ind w:firstLine="720"/>
        <w:rPr>
          <w:color w:val="000000" w:themeColor="text1"/>
        </w:rPr>
      </w:pPr>
      <w:r>
        <w:rPr>
          <w:color w:val="000000" w:themeColor="text1"/>
        </w:rPr>
        <w:t xml:space="preserve">A </w:t>
      </w:r>
      <w:r w:rsidR="00A666B0" w:rsidRPr="002E2335">
        <w:rPr>
          <w:color w:val="000000" w:themeColor="text1"/>
        </w:rPr>
        <w:t>systematic expansion of USask institutional support of engaged scholars</w:t>
      </w:r>
      <w:r>
        <w:rPr>
          <w:color w:val="000000" w:themeColor="text1"/>
        </w:rPr>
        <w:t xml:space="preserve"> followed</w:t>
      </w:r>
      <w:r w:rsidR="00A666B0" w:rsidRPr="002E2335">
        <w:rPr>
          <w:color w:val="000000" w:themeColor="text1"/>
        </w:rPr>
        <w:t>.</w:t>
      </w:r>
      <w:r w:rsidR="00A666B0">
        <w:rPr>
          <w:color w:val="000000" w:themeColor="text1"/>
        </w:rPr>
        <w:t xml:space="preserve"> </w:t>
      </w:r>
      <w:r>
        <w:rPr>
          <w:color w:val="000000" w:themeColor="text1"/>
        </w:rPr>
        <w:t xml:space="preserve">For example: </w:t>
      </w:r>
    </w:p>
    <w:p w14:paraId="35A8DF03" w14:textId="12D0BE0F" w:rsidR="00D17581" w:rsidRPr="00D17581" w:rsidRDefault="006C2802" w:rsidP="0014105E">
      <w:pPr>
        <w:pStyle w:val="NormalWeb"/>
        <w:numPr>
          <w:ilvl w:val="0"/>
          <w:numId w:val="9"/>
        </w:numPr>
        <w:spacing w:before="0" w:beforeAutospacing="0" w:after="0" w:afterAutospacing="0"/>
        <w:rPr>
          <w:color w:val="000000" w:themeColor="text1"/>
          <w:sz w:val="22"/>
          <w:szCs w:val="22"/>
        </w:rPr>
      </w:pPr>
      <w:r w:rsidRPr="00D17581">
        <w:rPr>
          <w:color w:val="000000" w:themeColor="text1"/>
          <w:sz w:val="22"/>
          <w:szCs w:val="22"/>
        </w:rPr>
        <w:t xml:space="preserve">In </w:t>
      </w:r>
      <w:r w:rsidR="008A711C" w:rsidRPr="00D17581">
        <w:rPr>
          <w:color w:val="000000" w:themeColor="text1"/>
          <w:sz w:val="22"/>
          <w:szCs w:val="22"/>
        </w:rPr>
        <w:t xml:space="preserve">2011, the university established funds for a new Community Outreach &amp; Aboriginal Engagement Office overseen by a cross-portfolio executive committee and Special Advisor, Aboriginal Indigenous initiatives. </w:t>
      </w:r>
    </w:p>
    <w:p w14:paraId="348AC459" w14:textId="77777777" w:rsidR="00D17581" w:rsidRPr="00D17581" w:rsidRDefault="008A711C" w:rsidP="0014105E">
      <w:pPr>
        <w:pStyle w:val="NormalWeb"/>
        <w:numPr>
          <w:ilvl w:val="0"/>
          <w:numId w:val="9"/>
        </w:numPr>
        <w:spacing w:before="0" w:beforeAutospacing="0" w:after="0" w:afterAutospacing="0"/>
        <w:rPr>
          <w:color w:val="000000" w:themeColor="text1"/>
          <w:sz w:val="22"/>
          <w:szCs w:val="22"/>
        </w:rPr>
      </w:pPr>
      <w:r w:rsidRPr="00D17581">
        <w:rPr>
          <w:color w:val="000000" w:themeColor="text1"/>
          <w:sz w:val="22"/>
          <w:szCs w:val="22"/>
        </w:rPr>
        <w:t xml:space="preserve">In 2012, the university opened the Community Outreach &amp; Engagement Office at Station 20 West in Saskatoon, which was also known as the Community Research &amp; Engagement Office (CREO). The change in name reflected the change in institutional responsibility for this office, which shifted between university portfolios over the years, a possible reflection of the divergent view of the intended nature of the </w:t>
      </w:r>
      <w:r w:rsidR="00FF0E38" w:rsidRPr="00D17581">
        <w:rPr>
          <w:color w:val="000000" w:themeColor="text1"/>
          <w:sz w:val="22"/>
          <w:szCs w:val="22"/>
        </w:rPr>
        <w:t>c</w:t>
      </w:r>
      <w:r w:rsidRPr="00D17581">
        <w:rPr>
          <w:color w:val="000000" w:themeColor="text1"/>
          <w:sz w:val="22"/>
          <w:szCs w:val="22"/>
        </w:rPr>
        <w:t>ommunity</w:t>
      </w:r>
      <w:r w:rsidR="00FF0E38" w:rsidRPr="00D17581">
        <w:rPr>
          <w:color w:val="000000" w:themeColor="text1"/>
          <w:sz w:val="22"/>
          <w:szCs w:val="22"/>
        </w:rPr>
        <w:t>-university</w:t>
      </w:r>
      <w:r w:rsidRPr="00D17581">
        <w:rPr>
          <w:color w:val="000000" w:themeColor="text1"/>
          <w:sz w:val="22"/>
          <w:szCs w:val="22"/>
        </w:rPr>
        <w:t xml:space="preserve"> relationship (i.e., outreach/extension vs. research/immersion). </w:t>
      </w:r>
    </w:p>
    <w:p w14:paraId="3ED2FC0A" w14:textId="06DF0335" w:rsidR="006C2802" w:rsidRPr="00D17581" w:rsidRDefault="008A711C" w:rsidP="0014105E">
      <w:pPr>
        <w:pStyle w:val="NormalWeb"/>
        <w:numPr>
          <w:ilvl w:val="0"/>
          <w:numId w:val="9"/>
        </w:numPr>
        <w:spacing w:before="0" w:beforeAutospacing="0" w:after="0" w:afterAutospacing="0"/>
        <w:rPr>
          <w:color w:val="000000" w:themeColor="text1"/>
          <w:sz w:val="22"/>
          <w:szCs w:val="22"/>
        </w:rPr>
      </w:pPr>
      <w:r w:rsidRPr="00D17581">
        <w:rPr>
          <w:color w:val="000000" w:themeColor="text1"/>
          <w:sz w:val="22"/>
          <w:szCs w:val="22"/>
        </w:rPr>
        <w:t xml:space="preserve">In 2014, the university established the </w:t>
      </w:r>
      <w:r w:rsidRPr="00D17581">
        <w:rPr>
          <w:i/>
          <w:iCs/>
          <w:color w:val="000000" w:themeColor="text1"/>
          <w:sz w:val="22"/>
          <w:szCs w:val="22"/>
        </w:rPr>
        <w:t>Engaged Scholar Journal</w:t>
      </w:r>
      <w:r w:rsidRPr="00D17581">
        <w:rPr>
          <w:color w:val="000000" w:themeColor="text1"/>
          <w:sz w:val="22"/>
          <w:szCs w:val="22"/>
        </w:rPr>
        <w:t xml:space="preserve"> (ESJ)—the first Canadian online journal on engaged scholarship—that continues to serve as a forum for constructive dialogue on the both the meanings and applications of engaged scholarship.</w:t>
      </w:r>
      <w:r w:rsidR="000A642F" w:rsidRPr="00D17581">
        <w:rPr>
          <w:color w:val="000000" w:themeColor="text1"/>
          <w:sz w:val="22"/>
          <w:szCs w:val="22"/>
        </w:rPr>
        <w:t xml:space="preserve"> </w:t>
      </w:r>
    </w:p>
    <w:p w14:paraId="636EBF28" w14:textId="6D17EE5C" w:rsidR="006C2802" w:rsidRPr="00D17581" w:rsidRDefault="006C2802" w:rsidP="0014105E">
      <w:pPr>
        <w:pStyle w:val="NormalWeb"/>
        <w:numPr>
          <w:ilvl w:val="0"/>
          <w:numId w:val="9"/>
        </w:numPr>
        <w:spacing w:before="0" w:beforeAutospacing="0" w:after="0" w:afterAutospacing="0"/>
        <w:rPr>
          <w:color w:val="000000" w:themeColor="text1"/>
          <w:sz w:val="22"/>
          <w:szCs w:val="22"/>
        </w:rPr>
      </w:pPr>
      <w:r w:rsidRPr="00D17581">
        <w:rPr>
          <w:color w:val="000000" w:themeColor="text1"/>
          <w:sz w:val="22"/>
          <w:szCs w:val="22"/>
        </w:rPr>
        <w:t>In 2017, t</w:t>
      </w:r>
      <w:r w:rsidR="008A711C" w:rsidRPr="00D17581">
        <w:rPr>
          <w:color w:val="000000" w:themeColor="text1"/>
          <w:sz w:val="22"/>
          <w:szCs w:val="22"/>
        </w:rPr>
        <w:t>he Office of the Vice-Provost Indigenous Engagement (OVPIE) which focused on Indigenization and reconciliation</w:t>
      </w:r>
      <w:r w:rsidRPr="00D17581">
        <w:rPr>
          <w:color w:val="000000" w:themeColor="text1"/>
          <w:sz w:val="22"/>
          <w:szCs w:val="22"/>
        </w:rPr>
        <w:t xml:space="preserve"> was</w:t>
      </w:r>
      <w:r w:rsidR="008A711C" w:rsidRPr="00D17581">
        <w:rPr>
          <w:color w:val="000000" w:themeColor="text1"/>
          <w:sz w:val="22"/>
          <w:szCs w:val="22"/>
        </w:rPr>
        <w:t xml:space="preserve"> opened. </w:t>
      </w:r>
    </w:p>
    <w:p w14:paraId="44F6B48B" w14:textId="77777777" w:rsidR="006C2802" w:rsidRPr="00D17581" w:rsidRDefault="006C2802" w:rsidP="0014105E">
      <w:pPr>
        <w:pStyle w:val="ListParagraph"/>
        <w:numPr>
          <w:ilvl w:val="0"/>
          <w:numId w:val="9"/>
        </w:numPr>
        <w:shd w:val="clear" w:color="auto" w:fill="FFFFFF"/>
        <w:snapToGrid w:val="0"/>
        <w:textAlignment w:val="baseline"/>
        <w:rPr>
          <w:rFonts w:ascii="Times New Roman" w:hAnsi="Times New Roman" w:cs="Times New Roman"/>
          <w:color w:val="000000" w:themeColor="text1"/>
        </w:rPr>
      </w:pPr>
      <w:r w:rsidRPr="00D17581">
        <w:rPr>
          <w:rFonts w:ascii="Times New Roman" w:hAnsi="Times New Roman" w:cs="Times New Roman"/>
          <w:color w:val="000000" w:themeColor="text1"/>
        </w:rPr>
        <w:t xml:space="preserve">USask participated in the work of national organizations, including Research Impact Canada (a group that fosters knowledge mobilization), Community Campus Engage Canada, and Community Based Research Canada. These pan-Canadian organizations share the vision of putting knowledge to work to make communities more sustainable and prosperous. </w:t>
      </w:r>
    </w:p>
    <w:p w14:paraId="03695449" w14:textId="6C6AD31A" w:rsidR="006C2802" w:rsidRDefault="008A711C" w:rsidP="006C2802">
      <w:pPr>
        <w:shd w:val="clear" w:color="auto" w:fill="FFFFFF"/>
        <w:snapToGrid w:val="0"/>
        <w:ind w:firstLine="714"/>
        <w:textAlignment w:val="baseline"/>
        <w:rPr>
          <w:rFonts w:ascii="Times New Roman" w:hAnsi="Times New Roman" w:cs="Times New Roman"/>
          <w:color w:val="000000" w:themeColor="text1"/>
        </w:rPr>
      </w:pPr>
      <w:r w:rsidRPr="002E2335">
        <w:rPr>
          <w:rFonts w:ascii="Times New Roman" w:hAnsi="Times New Roman" w:cs="Times New Roman"/>
          <w:color w:val="000000" w:themeColor="text1"/>
        </w:rPr>
        <w:lastRenderedPageBreak/>
        <w:t xml:space="preserve">USask champions of engaged scholarship included about a dozen exemplary scholars who populated the </w:t>
      </w:r>
      <w:r w:rsidR="006C2802">
        <w:rPr>
          <w:rFonts w:ascii="Times New Roman" w:hAnsi="Times New Roman" w:cs="Times New Roman"/>
          <w:color w:val="000000" w:themeColor="text1"/>
        </w:rPr>
        <w:t xml:space="preserve">CUISR Board and the </w:t>
      </w:r>
      <w:r w:rsidRPr="002E2335">
        <w:rPr>
          <w:rFonts w:ascii="Times New Roman" w:hAnsi="Times New Roman" w:cs="Times New Roman"/>
          <w:color w:val="000000" w:themeColor="text1"/>
        </w:rPr>
        <w:t xml:space="preserve">Engaged Scholar Journal Board, although </w:t>
      </w:r>
      <w:r w:rsidR="000A642F">
        <w:rPr>
          <w:rFonts w:ascii="Times New Roman" w:hAnsi="Times New Roman" w:cs="Times New Roman"/>
          <w:color w:val="000000" w:themeColor="text1"/>
        </w:rPr>
        <w:t xml:space="preserve">there were </w:t>
      </w:r>
      <w:r w:rsidRPr="00D17581">
        <w:rPr>
          <w:rFonts w:ascii="Times New Roman" w:hAnsi="Times New Roman" w:cs="Times New Roman"/>
          <w:i/>
          <w:iCs/>
          <w:color w:val="000000" w:themeColor="text1"/>
        </w:rPr>
        <w:t xml:space="preserve">many </w:t>
      </w:r>
      <w:r w:rsidRPr="002E2335">
        <w:rPr>
          <w:rFonts w:ascii="Times New Roman" w:hAnsi="Times New Roman" w:cs="Times New Roman"/>
          <w:color w:val="000000" w:themeColor="text1"/>
        </w:rPr>
        <w:t>other</w:t>
      </w:r>
      <w:r w:rsidR="000A642F">
        <w:rPr>
          <w:rFonts w:ascii="Times New Roman" w:hAnsi="Times New Roman" w:cs="Times New Roman"/>
          <w:color w:val="000000" w:themeColor="text1"/>
        </w:rPr>
        <w:t>s</w:t>
      </w:r>
      <w:r w:rsidRPr="002E2335">
        <w:rPr>
          <w:rFonts w:ascii="Times New Roman" w:hAnsi="Times New Roman" w:cs="Times New Roman"/>
          <w:color w:val="000000" w:themeColor="text1"/>
        </w:rPr>
        <w:t xml:space="preserve"> </w:t>
      </w:r>
      <w:r w:rsidR="000A642F">
        <w:rPr>
          <w:rFonts w:ascii="Times New Roman" w:hAnsi="Times New Roman" w:cs="Times New Roman"/>
          <w:color w:val="000000" w:themeColor="text1"/>
        </w:rPr>
        <w:t>participating in engaged scholarship</w:t>
      </w:r>
      <w:r w:rsidRPr="002E2335">
        <w:rPr>
          <w:rFonts w:ascii="Times New Roman" w:hAnsi="Times New Roman" w:cs="Times New Roman"/>
          <w:color w:val="000000" w:themeColor="text1"/>
        </w:rPr>
        <w:t xml:space="preserve">. </w:t>
      </w:r>
    </w:p>
    <w:p w14:paraId="0F2372A2" w14:textId="24FC7034" w:rsidR="000A642F" w:rsidRDefault="000A642F" w:rsidP="006C2802">
      <w:pPr>
        <w:shd w:val="clear" w:color="auto" w:fill="FFFFFF"/>
        <w:snapToGrid w:val="0"/>
        <w:ind w:firstLine="714"/>
        <w:textAlignment w:val="baseline"/>
        <w:rPr>
          <w:rFonts w:ascii="Times New Roman" w:hAnsi="Times New Roman" w:cs="Times New Roman"/>
          <w:color w:val="000000" w:themeColor="text1"/>
        </w:rPr>
      </w:pPr>
      <w:r>
        <w:rPr>
          <w:rFonts w:ascii="Times New Roman" w:hAnsi="Times New Roman" w:cs="Times New Roman"/>
          <w:color w:val="000000" w:themeColor="text1"/>
        </w:rPr>
        <w:t>E</w:t>
      </w:r>
      <w:r w:rsidRPr="002E2335">
        <w:rPr>
          <w:rFonts w:ascii="Times New Roman" w:hAnsi="Times New Roman" w:cs="Times New Roman"/>
          <w:color w:val="000000" w:themeColor="text1"/>
        </w:rPr>
        <w:t xml:space="preserve">vidence of </w:t>
      </w:r>
      <w:proofErr w:type="spellStart"/>
      <w:r w:rsidRPr="002E2335">
        <w:rPr>
          <w:rFonts w:ascii="Times New Roman" w:hAnsi="Times New Roman" w:cs="Times New Roman"/>
          <w:color w:val="000000" w:themeColor="text1"/>
        </w:rPr>
        <w:t>USask’s</w:t>
      </w:r>
      <w:proofErr w:type="spellEnd"/>
      <w:r w:rsidRPr="002E2335">
        <w:rPr>
          <w:rFonts w:ascii="Times New Roman" w:hAnsi="Times New Roman" w:cs="Times New Roman"/>
          <w:color w:val="000000" w:themeColor="text1"/>
        </w:rPr>
        <w:t xml:space="preserve"> social impact is our top 100 performance in the internationally recognized </w:t>
      </w:r>
      <w:r w:rsidRPr="002E2335">
        <w:rPr>
          <w:rFonts w:ascii="Times New Roman" w:hAnsi="Times New Roman" w:cs="Times New Roman"/>
          <w:i/>
          <w:iCs/>
          <w:color w:val="000000" w:themeColor="text1"/>
        </w:rPr>
        <w:t>Times Higher Education Impact Rankings</w:t>
      </w:r>
      <w:r w:rsidRPr="002E2335">
        <w:rPr>
          <w:rFonts w:ascii="Times New Roman" w:hAnsi="Times New Roman" w:cs="Times New Roman"/>
          <w:color w:val="000000" w:themeColor="text1"/>
        </w:rPr>
        <w:t>, measured against the United Nations’ Sustainable Development Goals and released in April of 2020. It is now time to aim higher to be the university the world needs.</w:t>
      </w:r>
    </w:p>
    <w:p w14:paraId="41DA32A8" w14:textId="55A33AB4" w:rsidR="008A711C" w:rsidRDefault="008A711C" w:rsidP="008A711C">
      <w:pPr>
        <w:shd w:val="clear" w:color="auto" w:fill="FFFFFF"/>
        <w:snapToGrid w:val="0"/>
        <w:ind w:firstLine="720"/>
        <w:textAlignment w:val="baseline"/>
        <w:rPr>
          <w:rFonts w:ascii="Times New Roman" w:hAnsi="Times New Roman" w:cs="Times New Roman"/>
          <w:color w:val="000000" w:themeColor="text1"/>
        </w:rPr>
      </w:pPr>
      <w:r w:rsidRPr="002E2335">
        <w:rPr>
          <w:rFonts w:ascii="Times New Roman" w:hAnsi="Times New Roman" w:cs="Times New Roman"/>
          <w:b/>
          <w:bCs/>
          <w:color w:val="000000" w:themeColor="text1"/>
        </w:rPr>
        <w:t xml:space="preserve">The next generation (2020-2050) is “publicly engaged scholarship”. </w:t>
      </w:r>
      <w:r w:rsidRPr="002E2335">
        <w:rPr>
          <w:rFonts w:ascii="Times New Roman" w:hAnsi="Times New Roman" w:cs="Times New Roman"/>
          <w:color w:val="000000" w:themeColor="text1"/>
        </w:rPr>
        <w:t>In the year that the U</w:t>
      </w:r>
      <w:r>
        <w:rPr>
          <w:rFonts w:ascii="Times New Roman" w:hAnsi="Times New Roman" w:cs="Times New Roman"/>
          <w:color w:val="000000" w:themeColor="text1"/>
        </w:rPr>
        <w:t>.</w:t>
      </w:r>
      <w:r w:rsidRPr="002E2335">
        <w:rPr>
          <w:rFonts w:ascii="Times New Roman" w:hAnsi="Times New Roman" w:cs="Times New Roman"/>
          <w:color w:val="000000" w:themeColor="text1"/>
        </w:rPr>
        <w:t>N</w:t>
      </w:r>
      <w:r>
        <w:rPr>
          <w:rFonts w:ascii="Times New Roman" w:hAnsi="Times New Roman" w:cs="Times New Roman"/>
          <w:color w:val="000000" w:themeColor="text1"/>
        </w:rPr>
        <w:t>.</w:t>
      </w:r>
      <w:r w:rsidRPr="002E2335">
        <w:rPr>
          <w:rFonts w:ascii="Times New Roman" w:hAnsi="Times New Roman" w:cs="Times New Roman"/>
          <w:color w:val="000000" w:themeColor="text1"/>
        </w:rPr>
        <w:t xml:space="preserve"> celebrates its 75</w:t>
      </w:r>
      <w:r w:rsidRPr="002E2335">
        <w:rPr>
          <w:rFonts w:ascii="Times New Roman" w:hAnsi="Times New Roman" w:cs="Times New Roman"/>
          <w:color w:val="000000" w:themeColor="text1"/>
          <w:vertAlign w:val="superscript"/>
        </w:rPr>
        <w:t>th</w:t>
      </w:r>
      <w:r w:rsidRPr="002E2335">
        <w:rPr>
          <w:rFonts w:ascii="Times New Roman" w:hAnsi="Times New Roman" w:cs="Times New Roman"/>
          <w:color w:val="000000" w:themeColor="text1"/>
        </w:rPr>
        <w:t xml:space="preserve"> anniversary, we face unprecedented social challenges. </w:t>
      </w:r>
      <w:r w:rsidR="000A642F">
        <w:rPr>
          <w:rFonts w:ascii="Times New Roman" w:hAnsi="Times New Roman" w:cs="Times New Roman"/>
          <w:color w:val="000000" w:themeColor="text1"/>
        </w:rPr>
        <w:t>We are a</w:t>
      </w:r>
      <w:r>
        <w:rPr>
          <w:rFonts w:ascii="Times New Roman" w:hAnsi="Times New Roman" w:cs="Times New Roman"/>
          <w:color w:val="000000" w:themeColor="text1"/>
        </w:rPr>
        <w:t>m</w:t>
      </w:r>
      <w:r w:rsidRPr="002E2335">
        <w:rPr>
          <w:rFonts w:ascii="Times New Roman" w:hAnsi="Times New Roman" w:cs="Times New Roman"/>
          <w:color w:val="000000" w:themeColor="text1"/>
        </w:rPr>
        <w:t>idst a climate crisis, a pandemic, and the rise of social movements that seek to ensure the rights and freedom for all. Universities owe it to their societies to play a central role in confronting these social challenges by supporting publicly engaged scholars</w:t>
      </w:r>
      <w:r>
        <w:rPr>
          <w:rFonts w:ascii="Times New Roman" w:hAnsi="Times New Roman" w:cs="Times New Roman"/>
          <w:color w:val="000000" w:themeColor="text1"/>
        </w:rPr>
        <w:t xml:space="preserve">—those </w:t>
      </w:r>
      <w:r w:rsidRPr="002E2335">
        <w:rPr>
          <w:rFonts w:ascii="Times New Roman" w:hAnsi="Times New Roman" w:cs="Times New Roman"/>
          <w:color w:val="000000" w:themeColor="text1"/>
        </w:rPr>
        <w:t xml:space="preserve">who demonstrate excellence in their academic scholarship and have the mindset and skillset to use their expertise, through a convergence of disciplines and purposeful collaborations, to create knowledge that influences and improves the lives of people beyond the academy.  </w:t>
      </w:r>
    </w:p>
    <w:p w14:paraId="28FF9933" w14:textId="6D071D03" w:rsidR="00FF0E38" w:rsidRPr="002E2335" w:rsidRDefault="00FF0E38" w:rsidP="00FF0E38">
      <w:pPr>
        <w:shd w:val="clear" w:color="auto" w:fill="FFFFFF"/>
        <w:snapToGrid w:val="0"/>
        <w:ind w:firstLine="720"/>
        <w:textAlignment w:val="baseline"/>
        <w:rPr>
          <w:rFonts w:ascii="Times New Roman" w:hAnsi="Times New Roman" w:cs="Times New Roman"/>
        </w:rPr>
      </w:pPr>
      <w:r>
        <w:rPr>
          <w:rFonts w:ascii="Times New Roman" w:hAnsi="Times New Roman" w:cs="Times New Roman"/>
          <w:color w:val="000000" w:themeColor="text1"/>
        </w:rPr>
        <w:t xml:space="preserve">USask’s OVPR </w:t>
      </w:r>
      <w:r w:rsidR="008A711C">
        <w:rPr>
          <w:rFonts w:ascii="Times New Roman" w:hAnsi="Times New Roman" w:cs="Times New Roman"/>
          <w:color w:val="000000" w:themeColor="text1"/>
        </w:rPr>
        <w:t>co</w:t>
      </w:r>
      <w:r w:rsidR="008A711C" w:rsidRPr="002E2335">
        <w:rPr>
          <w:rFonts w:ascii="Times New Roman" w:hAnsi="Times New Roman" w:cs="Times New Roman"/>
          <w:color w:val="000000" w:themeColor="text1"/>
        </w:rPr>
        <w:t>mmit</w:t>
      </w:r>
      <w:r w:rsidR="008A711C">
        <w:rPr>
          <w:rFonts w:ascii="Times New Roman" w:hAnsi="Times New Roman" w:cs="Times New Roman"/>
          <w:color w:val="000000" w:themeColor="text1"/>
        </w:rPr>
        <w:t>s</w:t>
      </w:r>
      <w:r w:rsidR="008A711C" w:rsidRPr="002E2335">
        <w:rPr>
          <w:rFonts w:ascii="Times New Roman" w:hAnsi="Times New Roman" w:cs="Times New Roman"/>
          <w:color w:val="000000" w:themeColor="text1"/>
        </w:rPr>
        <w:t xml:space="preserve"> to </w:t>
      </w:r>
      <w:r w:rsidR="008A711C">
        <w:rPr>
          <w:rFonts w:ascii="Times New Roman" w:hAnsi="Times New Roman" w:cs="Times New Roman"/>
          <w:color w:val="000000" w:themeColor="text1"/>
        </w:rPr>
        <w:t>creating a s</w:t>
      </w:r>
      <w:r w:rsidR="008A711C" w:rsidRPr="002E2335">
        <w:rPr>
          <w:rFonts w:ascii="Times New Roman" w:hAnsi="Times New Roman" w:cs="Times New Roman"/>
          <w:color w:val="000000" w:themeColor="text1"/>
        </w:rPr>
        <w:t xml:space="preserve">ocial innovation strategy </w:t>
      </w:r>
      <w:r w:rsidR="008A711C">
        <w:rPr>
          <w:rFonts w:ascii="Times New Roman" w:hAnsi="Times New Roman" w:cs="Times New Roman"/>
          <w:color w:val="000000" w:themeColor="text1"/>
        </w:rPr>
        <w:t xml:space="preserve">built on a foundation of </w:t>
      </w:r>
      <w:r w:rsidR="008A711C" w:rsidRPr="002E2335">
        <w:rPr>
          <w:rFonts w:ascii="Times New Roman" w:hAnsi="Times New Roman" w:cs="Times New Roman"/>
        </w:rPr>
        <w:t>publicly</w:t>
      </w:r>
      <w:r w:rsidR="008A711C">
        <w:rPr>
          <w:rFonts w:ascii="Times New Roman" w:hAnsi="Times New Roman" w:cs="Times New Roman"/>
        </w:rPr>
        <w:t xml:space="preserve"> </w:t>
      </w:r>
      <w:r w:rsidR="008A711C" w:rsidRPr="002E2335">
        <w:rPr>
          <w:rFonts w:ascii="Times New Roman" w:hAnsi="Times New Roman" w:cs="Times New Roman"/>
        </w:rPr>
        <w:t xml:space="preserve">engaged </w:t>
      </w:r>
      <w:r w:rsidR="008A711C">
        <w:rPr>
          <w:rFonts w:ascii="Times New Roman" w:hAnsi="Times New Roman" w:cs="Times New Roman"/>
        </w:rPr>
        <w:t>scholarship</w:t>
      </w:r>
      <w:r w:rsidR="008A711C" w:rsidRPr="002E2335">
        <w:rPr>
          <w:rFonts w:ascii="Times New Roman" w:hAnsi="Times New Roman" w:cs="Times New Roman"/>
        </w:rPr>
        <w:t xml:space="preserve">. </w:t>
      </w:r>
      <w:r w:rsidR="008A711C" w:rsidRPr="002E2335">
        <w:rPr>
          <w:rFonts w:ascii="Times New Roman" w:hAnsi="Times New Roman" w:cs="Times New Roman"/>
          <w:color w:val="000000" w:themeColor="text1"/>
        </w:rPr>
        <w:t xml:space="preserve">We have exceptional faculty who are deeply committed to and engaged in these efforts, </w:t>
      </w:r>
      <w:r>
        <w:rPr>
          <w:rFonts w:ascii="Times New Roman" w:hAnsi="Times New Roman" w:cs="Times New Roman"/>
          <w:color w:val="000000" w:themeColor="text1"/>
        </w:rPr>
        <w:t xml:space="preserve">we </w:t>
      </w:r>
      <w:r w:rsidR="008A711C" w:rsidRPr="002E2335">
        <w:rPr>
          <w:rFonts w:ascii="Times New Roman" w:hAnsi="Times New Roman" w:cs="Times New Roman"/>
          <w:color w:val="000000" w:themeColor="text1"/>
        </w:rPr>
        <w:t xml:space="preserve">have world-leading </w:t>
      </w:r>
      <w:r w:rsidR="008A711C">
        <w:rPr>
          <w:rFonts w:ascii="Times New Roman" w:hAnsi="Times New Roman" w:cs="Times New Roman"/>
          <w:color w:val="000000" w:themeColor="text1"/>
        </w:rPr>
        <w:t>c</w:t>
      </w:r>
      <w:r w:rsidR="008A711C" w:rsidRPr="002E2335">
        <w:rPr>
          <w:rFonts w:ascii="Times New Roman" w:hAnsi="Times New Roman" w:cs="Times New Roman"/>
          <w:color w:val="000000" w:themeColor="text1"/>
        </w:rPr>
        <w:t>ente</w:t>
      </w:r>
      <w:r w:rsidR="008A711C">
        <w:rPr>
          <w:rFonts w:ascii="Times New Roman" w:hAnsi="Times New Roman" w:cs="Times New Roman"/>
          <w:color w:val="000000" w:themeColor="text1"/>
        </w:rPr>
        <w:t>r</w:t>
      </w:r>
      <w:r w:rsidR="008A711C" w:rsidRPr="002E2335">
        <w:rPr>
          <w:rFonts w:ascii="Times New Roman" w:hAnsi="Times New Roman" w:cs="Times New Roman"/>
          <w:color w:val="000000" w:themeColor="text1"/>
        </w:rPr>
        <w:t xml:space="preserve">s and </w:t>
      </w:r>
      <w:r w:rsidR="008A711C">
        <w:rPr>
          <w:rFonts w:ascii="Times New Roman" w:hAnsi="Times New Roman" w:cs="Times New Roman"/>
          <w:color w:val="000000" w:themeColor="text1"/>
        </w:rPr>
        <w:t>i</w:t>
      </w:r>
      <w:r w:rsidR="008A711C" w:rsidRPr="002E2335">
        <w:rPr>
          <w:rFonts w:ascii="Times New Roman" w:hAnsi="Times New Roman" w:cs="Times New Roman"/>
          <w:color w:val="000000" w:themeColor="text1"/>
        </w:rPr>
        <w:t xml:space="preserve">nstitutes that are mobilizing knowledges to address issues </w:t>
      </w:r>
      <w:r w:rsidR="008A711C">
        <w:rPr>
          <w:rFonts w:ascii="Times New Roman" w:hAnsi="Times New Roman" w:cs="Times New Roman"/>
          <w:color w:val="000000" w:themeColor="text1"/>
        </w:rPr>
        <w:t>impacting societ</w:t>
      </w:r>
      <w:r>
        <w:rPr>
          <w:rFonts w:ascii="Times New Roman" w:hAnsi="Times New Roman" w:cs="Times New Roman"/>
          <w:color w:val="000000" w:themeColor="text1"/>
        </w:rPr>
        <w:t xml:space="preserve">y, and we have </w:t>
      </w:r>
      <w:r w:rsidR="008A711C" w:rsidRPr="002E2335">
        <w:rPr>
          <w:rFonts w:ascii="Times New Roman" w:hAnsi="Times New Roman" w:cs="Times New Roman"/>
          <w:color w:val="000000" w:themeColor="text1"/>
        </w:rPr>
        <w:t>strong relationships</w:t>
      </w:r>
      <w:r w:rsidR="008A711C">
        <w:rPr>
          <w:rFonts w:ascii="Times New Roman" w:hAnsi="Times New Roman" w:cs="Times New Roman"/>
          <w:color w:val="000000" w:themeColor="text1"/>
        </w:rPr>
        <w:t>, collaborations</w:t>
      </w:r>
      <w:r w:rsidR="008A711C" w:rsidRPr="002E2335">
        <w:rPr>
          <w:rFonts w:ascii="Times New Roman" w:hAnsi="Times New Roman" w:cs="Times New Roman"/>
          <w:color w:val="000000" w:themeColor="text1"/>
        </w:rPr>
        <w:t xml:space="preserve"> and partnerships with communities, locally, nationally and internationally. </w:t>
      </w:r>
      <w:r w:rsidRPr="002E2335">
        <w:rPr>
          <w:rFonts w:ascii="Times New Roman" w:hAnsi="Times New Roman" w:cs="Times New Roman"/>
          <w:color w:val="000000" w:themeColor="text1"/>
        </w:rPr>
        <w:t xml:space="preserve">Together, we can fortify </w:t>
      </w:r>
      <w:r w:rsidR="006C2802" w:rsidRPr="002E2335">
        <w:rPr>
          <w:rFonts w:ascii="Times New Roman" w:hAnsi="Times New Roman" w:cs="Times New Roman"/>
          <w:color w:val="000000" w:themeColor="text1"/>
        </w:rPr>
        <w:t>publicly engaged</w:t>
      </w:r>
      <w:r w:rsidRPr="002E2335">
        <w:rPr>
          <w:rFonts w:ascii="Times New Roman" w:hAnsi="Times New Roman" w:cs="Times New Roman"/>
          <w:color w:val="000000" w:themeColor="text1"/>
        </w:rPr>
        <w:t xml:space="preserve"> scholarship in order to “Be the </w:t>
      </w:r>
      <w:r w:rsidRPr="002E2335">
        <w:rPr>
          <w:rFonts w:ascii="Times New Roman" w:eastAsia="Times New Roman" w:hAnsi="Times New Roman" w:cs="Times New Roman"/>
          <w:color w:val="000000" w:themeColor="text1"/>
          <w:shd w:val="clear" w:color="auto" w:fill="FFFFFF"/>
          <w:lang w:val="en-CA"/>
        </w:rPr>
        <w:t>University the World Needs.”</w:t>
      </w:r>
      <w:r w:rsidRPr="002E2335">
        <w:rPr>
          <w:rFonts w:ascii="Times New Roman" w:hAnsi="Times New Roman" w:cs="Times New Roman"/>
          <w:color w:val="000000" w:themeColor="text1"/>
          <w:shd w:val="clear" w:color="auto" w:fill="FFFFFF"/>
        </w:rPr>
        <w:t xml:space="preserve"> </w:t>
      </w:r>
    </w:p>
    <w:p w14:paraId="355475BD" w14:textId="70A4FF95" w:rsidR="008A711C" w:rsidRDefault="008A711C" w:rsidP="006C2802">
      <w:pPr>
        <w:rPr>
          <w:rFonts w:ascii="Times New Roman" w:hAnsi="Times New Roman" w:cs="Times New Roman"/>
          <w:color w:val="000000" w:themeColor="text1"/>
        </w:rPr>
      </w:pPr>
    </w:p>
    <w:p w14:paraId="3C0D87EF" w14:textId="77777777" w:rsidR="008A711C" w:rsidRPr="002E2335" w:rsidRDefault="008A711C" w:rsidP="006C2802">
      <w:pPr>
        <w:rPr>
          <w:rFonts w:ascii="Times New Roman" w:hAnsi="Times New Roman" w:cs="Times New Roman"/>
        </w:rPr>
      </w:pPr>
    </w:p>
    <w:sectPr w:rsidR="008A711C" w:rsidRPr="002E2335" w:rsidSect="00417320">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85F393" w14:textId="77777777" w:rsidR="0014105E" w:rsidRDefault="0014105E" w:rsidP="00540A27">
      <w:r>
        <w:separator/>
      </w:r>
    </w:p>
  </w:endnote>
  <w:endnote w:type="continuationSeparator" w:id="0">
    <w:p w14:paraId="46694E44" w14:textId="77777777" w:rsidR="0014105E" w:rsidRDefault="0014105E" w:rsidP="00540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7C5557" w14:textId="77777777" w:rsidR="0014105E" w:rsidRDefault="0014105E" w:rsidP="00540A27">
      <w:r>
        <w:separator/>
      </w:r>
    </w:p>
  </w:footnote>
  <w:footnote w:type="continuationSeparator" w:id="0">
    <w:p w14:paraId="5D24A2CA" w14:textId="77777777" w:rsidR="0014105E" w:rsidRDefault="0014105E" w:rsidP="00540A27">
      <w:r>
        <w:continuationSeparator/>
      </w:r>
    </w:p>
  </w:footnote>
  <w:footnote w:id="1">
    <w:p w14:paraId="051A0F0F" w14:textId="77777777" w:rsidR="002A4A71" w:rsidRPr="00D17581" w:rsidRDefault="002A4A71" w:rsidP="002A4A71">
      <w:pPr>
        <w:rPr>
          <w:rFonts w:ascii="Calibri" w:hAnsi="Calibri"/>
          <w:sz w:val="18"/>
          <w:szCs w:val="18"/>
        </w:rPr>
      </w:pPr>
      <w:r w:rsidRPr="00D17581">
        <w:rPr>
          <w:rStyle w:val="FootnoteReference"/>
          <w:rFonts w:ascii="Calibri" w:hAnsi="Calibri"/>
          <w:sz w:val="18"/>
          <w:szCs w:val="18"/>
        </w:rPr>
        <w:footnoteRef/>
      </w:r>
      <w:r w:rsidRPr="00D17581">
        <w:rPr>
          <w:rFonts w:ascii="Calibri" w:hAnsi="Calibri"/>
          <w:sz w:val="18"/>
          <w:szCs w:val="18"/>
        </w:rPr>
        <w:t xml:space="preserve"> Universities Canada.</w:t>
      </w:r>
      <w:r w:rsidRPr="00D17581">
        <w:rPr>
          <w:rFonts w:ascii="Calibri" w:hAnsi="Calibri" w:cs="Times New Roman"/>
          <w:color w:val="000000" w:themeColor="text1"/>
          <w:sz w:val="18"/>
          <w:szCs w:val="18"/>
          <w:lang w:val="en-CA"/>
        </w:rPr>
        <w:t xml:space="preserve"> 2020. Strengthening campuses and communities to build a prosperous Canada: Regional perspectives on the social impact of Canadian universities. </w:t>
      </w:r>
    </w:p>
  </w:footnote>
  <w:footnote w:id="2">
    <w:p w14:paraId="0DDEBEBA" w14:textId="77777777" w:rsidR="00AE09BD" w:rsidRPr="00D17581" w:rsidRDefault="00AE09BD" w:rsidP="00AE09BD">
      <w:pPr>
        <w:pStyle w:val="CommentText"/>
        <w:rPr>
          <w:rFonts w:ascii="Calibri" w:hAnsi="Calibri"/>
          <w:sz w:val="18"/>
          <w:szCs w:val="18"/>
          <w:lang w:val="en-US"/>
        </w:rPr>
      </w:pPr>
      <w:r w:rsidRPr="00D17581">
        <w:rPr>
          <w:rStyle w:val="FootnoteReference"/>
          <w:rFonts w:ascii="Calibri" w:hAnsi="Calibri"/>
          <w:sz w:val="18"/>
          <w:szCs w:val="18"/>
        </w:rPr>
        <w:footnoteRef/>
      </w:r>
      <w:r w:rsidRPr="00D17581">
        <w:rPr>
          <w:rFonts w:ascii="Calibri" w:hAnsi="Calibri"/>
          <w:sz w:val="18"/>
          <w:szCs w:val="18"/>
        </w:rPr>
        <w:t xml:space="preserve"> </w:t>
      </w:r>
      <w:r w:rsidRPr="00D17581">
        <w:rPr>
          <w:rFonts w:ascii="Calibri" w:hAnsi="Calibri"/>
          <w:sz w:val="18"/>
          <w:szCs w:val="18"/>
          <w:lang w:val="en-US"/>
        </w:rPr>
        <w:t xml:space="preserve">McConnell Foundation. (n.d.). </w:t>
      </w:r>
      <w:r w:rsidRPr="00D17581">
        <w:rPr>
          <w:rFonts w:ascii="Calibri" w:hAnsi="Calibri"/>
          <w:i/>
          <w:sz w:val="18"/>
          <w:szCs w:val="18"/>
          <w:lang w:val="en-US"/>
        </w:rPr>
        <w:t>Social Innovation</w:t>
      </w:r>
      <w:r w:rsidRPr="00D17581">
        <w:rPr>
          <w:rFonts w:ascii="Calibri" w:hAnsi="Calibri"/>
          <w:sz w:val="18"/>
          <w:szCs w:val="18"/>
          <w:lang w:val="en-US"/>
        </w:rPr>
        <w:t>. Retrieved from McConnell Foundation: https://mcconnellfoundation.ca/social-innovation-2/</w:t>
      </w:r>
    </w:p>
    <w:p w14:paraId="35478C3D" w14:textId="77777777" w:rsidR="00AE09BD" w:rsidRPr="00B9693A" w:rsidRDefault="00AE09BD" w:rsidP="00AE09BD">
      <w:pPr>
        <w:pStyle w:val="CommentText"/>
        <w:rPr>
          <w:rFonts w:ascii="Calibri" w:hAnsi="Calibri"/>
        </w:rPr>
      </w:pPr>
    </w:p>
    <w:p w14:paraId="14DBC027" w14:textId="77777777" w:rsidR="00AE09BD" w:rsidRDefault="00AE09BD" w:rsidP="00AE09BD">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1E70DA"/>
    <w:multiLevelType w:val="hybridMultilevel"/>
    <w:tmpl w:val="474EF0F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440ABF1E">
      <w:start w:val="1"/>
      <w:numFmt w:val="upperLetter"/>
      <w:lvlText w:val="%3."/>
      <w:lvlJc w:val="left"/>
      <w:pPr>
        <w:ind w:left="1980" w:hanging="360"/>
      </w:pPr>
      <w:rPr>
        <w:rFonts w:hint="default"/>
      </w:rPr>
    </w:lvl>
    <w:lvl w:ilvl="3" w:tplc="A57ACBF6">
      <w:start w:val="1"/>
      <w:numFmt w:val="decimal"/>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B2F5DC6"/>
    <w:multiLevelType w:val="hybridMultilevel"/>
    <w:tmpl w:val="9B8CB3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B9F2D25"/>
    <w:multiLevelType w:val="hybridMultilevel"/>
    <w:tmpl w:val="24DA02E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9658DA"/>
    <w:multiLevelType w:val="hybridMultilevel"/>
    <w:tmpl w:val="C2F0E248"/>
    <w:lvl w:ilvl="0" w:tplc="0409000F">
      <w:start w:val="1"/>
      <w:numFmt w:val="decimal"/>
      <w:lvlText w:val="%1."/>
      <w:lvlJc w:val="left"/>
      <w:pPr>
        <w:ind w:left="720" w:hanging="360"/>
      </w:pPr>
      <w:rPr>
        <w:rFonts w:hint="default"/>
      </w:rPr>
    </w:lvl>
    <w:lvl w:ilvl="1" w:tplc="04090001">
      <w:start w:val="1"/>
      <w:numFmt w:val="bullet"/>
      <w:lvlText w:val=""/>
      <w:lvlJc w:val="left"/>
      <w:pPr>
        <w:ind w:left="720" w:hanging="360"/>
      </w:pPr>
      <w:rPr>
        <w:rFonts w:ascii="Symbol" w:hAnsi="Symbol" w:hint="default"/>
      </w:rPr>
    </w:lvl>
    <w:lvl w:ilvl="2" w:tplc="440ABF1E">
      <w:start w:val="1"/>
      <w:numFmt w:val="upperLetter"/>
      <w:lvlText w:val="%3."/>
      <w:lvlJc w:val="left"/>
      <w:pPr>
        <w:ind w:left="2340" w:hanging="360"/>
      </w:pPr>
      <w:rPr>
        <w:rFonts w:hint="default"/>
      </w:rPr>
    </w:lvl>
    <w:lvl w:ilvl="3" w:tplc="A57ACBF6">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892327"/>
    <w:multiLevelType w:val="hybridMultilevel"/>
    <w:tmpl w:val="80E42A16"/>
    <w:lvl w:ilvl="0" w:tplc="0409000F">
      <w:start w:val="1"/>
      <w:numFmt w:val="decimal"/>
      <w:lvlText w:val="%1."/>
      <w:lvlJc w:val="left"/>
      <w:pPr>
        <w:ind w:left="720" w:hanging="360"/>
      </w:pPr>
      <w:rPr>
        <w:rFonts w:hint="default"/>
      </w:rPr>
    </w:lvl>
    <w:lvl w:ilvl="1" w:tplc="04090001">
      <w:start w:val="1"/>
      <w:numFmt w:val="bullet"/>
      <w:lvlText w:val=""/>
      <w:lvlJc w:val="left"/>
      <w:pPr>
        <w:ind w:left="720" w:hanging="360"/>
      </w:pPr>
      <w:rPr>
        <w:rFonts w:ascii="Symbol" w:hAnsi="Symbol" w:hint="default"/>
      </w:rPr>
    </w:lvl>
    <w:lvl w:ilvl="2" w:tplc="440ABF1E">
      <w:start w:val="1"/>
      <w:numFmt w:val="upperLetter"/>
      <w:lvlText w:val="%3."/>
      <w:lvlJc w:val="left"/>
      <w:pPr>
        <w:ind w:left="2340" w:hanging="360"/>
      </w:pPr>
      <w:rPr>
        <w:rFonts w:hint="default"/>
      </w:rPr>
    </w:lvl>
    <w:lvl w:ilvl="3" w:tplc="A57ACBF6">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3773A7"/>
    <w:multiLevelType w:val="hybridMultilevel"/>
    <w:tmpl w:val="26945C8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8E0D6E"/>
    <w:multiLevelType w:val="hybridMultilevel"/>
    <w:tmpl w:val="C826CF08"/>
    <w:lvl w:ilvl="0" w:tplc="0409000F">
      <w:start w:val="1"/>
      <w:numFmt w:val="decimal"/>
      <w:lvlText w:val="%1."/>
      <w:lvlJc w:val="left"/>
      <w:pPr>
        <w:ind w:left="720" w:hanging="360"/>
      </w:pPr>
      <w:rPr>
        <w:rFonts w:hint="default"/>
      </w:rPr>
    </w:lvl>
    <w:lvl w:ilvl="1" w:tplc="04090001">
      <w:start w:val="1"/>
      <w:numFmt w:val="bullet"/>
      <w:lvlText w:val=""/>
      <w:lvlJc w:val="left"/>
      <w:pPr>
        <w:ind w:left="720" w:hanging="360"/>
      </w:pPr>
      <w:rPr>
        <w:rFonts w:ascii="Symbol" w:hAnsi="Symbol" w:hint="default"/>
      </w:rPr>
    </w:lvl>
    <w:lvl w:ilvl="2" w:tplc="440ABF1E">
      <w:start w:val="1"/>
      <w:numFmt w:val="upperLetter"/>
      <w:lvlText w:val="%3."/>
      <w:lvlJc w:val="left"/>
      <w:pPr>
        <w:ind w:left="2340" w:hanging="360"/>
      </w:pPr>
      <w:rPr>
        <w:rFonts w:hint="default"/>
      </w:rPr>
    </w:lvl>
    <w:lvl w:ilvl="3" w:tplc="A57ACBF6">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245B5A"/>
    <w:multiLevelType w:val="hybridMultilevel"/>
    <w:tmpl w:val="94DC2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E73425"/>
    <w:multiLevelType w:val="hybridMultilevel"/>
    <w:tmpl w:val="66949932"/>
    <w:lvl w:ilvl="0" w:tplc="0409000F">
      <w:start w:val="1"/>
      <w:numFmt w:val="decimal"/>
      <w:lvlText w:val="%1."/>
      <w:lvlJc w:val="left"/>
      <w:pPr>
        <w:ind w:left="720" w:hanging="360"/>
      </w:pPr>
      <w:rPr>
        <w:rFonts w:hint="default"/>
      </w:rPr>
    </w:lvl>
    <w:lvl w:ilvl="1" w:tplc="04090001">
      <w:start w:val="1"/>
      <w:numFmt w:val="bullet"/>
      <w:lvlText w:val=""/>
      <w:lvlJc w:val="left"/>
      <w:pPr>
        <w:ind w:left="720" w:hanging="360"/>
      </w:pPr>
      <w:rPr>
        <w:rFonts w:ascii="Symbol" w:hAnsi="Symbol" w:hint="default"/>
      </w:rPr>
    </w:lvl>
    <w:lvl w:ilvl="2" w:tplc="440ABF1E">
      <w:start w:val="1"/>
      <w:numFmt w:val="upperLetter"/>
      <w:lvlText w:val="%3."/>
      <w:lvlJc w:val="left"/>
      <w:pPr>
        <w:ind w:left="2340" w:hanging="360"/>
      </w:pPr>
      <w:rPr>
        <w:rFonts w:hint="default"/>
      </w:rPr>
    </w:lvl>
    <w:lvl w:ilvl="3" w:tplc="A57ACBF6">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6"/>
  </w:num>
  <w:num w:numId="4">
    <w:abstractNumId w:val="3"/>
  </w:num>
  <w:num w:numId="5">
    <w:abstractNumId w:val="4"/>
  </w:num>
  <w:num w:numId="6">
    <w:abstractNumId w:val="8"/>
  </w:num>
  <w:num w:numId="7">
    <w:abstractNumId w:val="5"/>
  </w:num>
  <w:num w:numId="8">
    <w:abstractNumId w:val="1"/>
  </w:num>
  <w:num w:numId="9">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D57"/>
    <w:rsid w:val="00000DDE"/>
    <w:rsid w:val="00011F20"/>
    <w:rsid w:val="000132B4"/>
    <w:rsid w:val="00027FFD"/>
    <w:rsid w:val="00031715"/>
    <w:rsid w:val="00037A2F"/>
    <w:rsid w:val="00066FFF"/>
    <w:rsid w:val="000674F1"/>
    <w:rsid w:val="00074691"/>
    <w:rsid w:val="000944DA"/>
    <w:rsid w:val="000A642F"/>
    <w:rsid w:val="000C6D90"/>
    <w:rsid w:val="000D52FC"/>
    <w:rsid w:val="000D77E9"/>
    <w:rsid w:val="000F204A"/>
    <w:rsid w:val="000F45ED"/>
    <w:rsid w:val="000F6915"/>
    <w:rsid w:val="000F78FF"/>
    <w:rsid w:val="00101D5D"/>
    <w:rsid w:val="0011133F"/>
    <w:rsid w:val="00117C6C"/>
    <w:rsid w:val="00133BF9"/>
    <w:rsid w:val="0014105E"/>
    <w:rsid w:val="001432B0"/>
    <w:rsid w:val="00143BF1"/>
    <w:rsid w:val="00150FF1"/>
    <w:rsid w:val="00156A6D"/>
    <w:rsid w:val="001612FE"/>
    <w:rsid w:val="00165325"/>
    <w:rsid w:val="00176C93"/>
    <w:rsid w:val="00197E6B"/>
    <w:rsid w:val="001C2F74"/>
    <w:rsid w:val="001C4896"/>
    <w:rsid w:val="001F6E34"/>
    <w:rsid w:val="002033F5"/>
    <w:rsid w:val="00270124"/>
    <w:rsid w:val="00276485"/>
    <w:rsid w:val="002931A4"/>
    <w:rsid w:val="002A1175"/>
    <w:rsid w:val="002A4A71"/>
    <w:rsid w:val="002A702F"/>
    <w:rsid w:val="002C384D"/>
    <w:rsid w:val="002C4F3C"/>
    <w:rsid w:val="002D1DE7"/>
    <w:rsid w:val="002D58E8"/>
    <w:rsid w:val="002E2335"/>
    <w:rsid w:val="002E3A0B"/>
    <w:rsid w:val="002E541B"/>
    <w:rsid w:val="002F4FDE"/>
    <w:rsid w:val="00300F37"/>
    <w:rsid w:val="0031456E"/>
    <w:rsid w:val="00322871"/>
    <w:rsid w:val="00326EDC"/>
    <w:rsid w:val="00332F1C"/>
    <w:rsid w:val="00345F75"/>
    <w:rsid w:val="0035524C"/>
    <w:rsid w:val="00362587"/>
    <w:rsid w:val="00391AF4"/>
    <w:rsid w:val="003932F1"/>
    <w:rsid w:val="003955E6"/>
    <w:rsid w:val="003A60C4"/>
    <w:rsid w:val="003B3176"/>
    <w:rsid w:val="003B73C2"/>
    <w:rsid w:val="003C653E"/>
    <w:rsid w:val="003E2EE0"/>
    <w:rsid w:val="003F377D"/>
    <w:rsid w:val="003F3EFE"/>
    <w:rsid w:val="00417320"/>
    <w:rsid w:val="004176A7"/>
    <w:rsid w:val="0042029E"/>
    <w:rsid w:val="00420DE4"/>
    <w:rsid w:val="00434B09"/>
    <w:rsid w:val="00444AEF"/>
    <w:rsid w:val="00455ACD"/>
    <w:rsid w:val="0045692C"/>
    <w:rsid w:val="0047242B"/>
    <w:rsid w:val="00482857"/>
    <w:rsid w:val="00482BA3"/>
    <w:rsid w:val="0049604A"/>
    <w:rsid w:val="004A2882"/>
    <w:rsid w:val="004A6C69"/>
    <w:rsid w:val="004A7FD6"/>
    <w:rsid w:val="004B4D0B"/>
    <w:rsid w:val="004C1225"/>
    <w:rsid w:val="004C56AB"/>
    <w:rsid w:val="004C592E"/>
    <w:rsid w:val="004D340D"/>
    <w:rsid w:val="004D4EAD"/>
    <w:rsid w:val="004E55FB"/>
    <w:rsid w:val="004E7471"/>
    <w:rsid w:val="004E7C6C"/>
    <w:rsid w:val="004F25C0"/>
    <w:rsid w:val="004F2A27"/>
    <w:rsid w:val="004F6238"/>
    <w:rsid w:val="004F73C2"/>
    <w:rsid w:val="00514084"/>
    <w:rsid w:val="005152E2"/>
    <w:rsid w:val="005263CC"/>
    <w:rsid w:val="00540A27"/>
    <w:rsid w:val="005410D9"/>
    <w:rsid w:val="0055079F"/>
    <w:rsid w:val="00556D4B"/>
    <w:rsid w:val="00560C51"/>
    <w:rsid w:val="00593F7B"/>
    <w:rsid w:val="005A0AD8"/>
    <w:rsid w:val="005C0AA3"/>
    <w:rsid w:val="005C344C"/>
    <w:rsid w:val="005C5D7E"/>
    <w:rsid w:val="005C7D56"/>
    <w:rsid w:val="005D2549"/>
    <w:rsid w:val="005D33A0"/>
    <w:rsid w:val="005D5812"/>
    <w:rsid w:val="005D5FA6"/>
    <w:rsid w:val="005F54D7"/>
    <w:rsid w:val="005F70B1"/>
    <w:rsid w:val="00604C55"/>
    <w:rsid w:val="0063402E"/>
    <w:rsid w:val="00634792"/>
    <w:rsid w:val="00635E08"/>
    <w:rsid w:val="00652500"/>
    <w:rsid w:val="00654490"/>
    <w:rsid w:val="006735A3"/>
    <w:rsid w:val="006814F7"/>
    <w:rsid w:val="0068355E"/>
    <w:rsid w:val="006A06BB"/>
    <w:rsid w:val="006B2E41"/>
    <w:rsid w:val="006B4D66"/>
    <w:rsid w:val="006B7223"/>
    <w:rsid w:val="006C2802"/>
    <w:rsid w:val="006C7B7B"/>
    <w:rsid w:val="006D2FEA"/>
    <w:rsid w:val="006E3105"/>
    <w:rsid w:val="006F4812"/>
    <w:rsid w:val="007108BC"/>
    <w:rsid w:val="00716AA4"/>
    <w:rsid w:val="007308E1"/>
    <w:rsid w:val="00733969"/>
    <w:rsid w:val="00734289"/>
    <w:rsid w:val="0074300F"/>
    <w:rsid w:val="0074419E"/>
    <w:rsid w:val="0074674D"/>
    <w:rsid w:val="00752337"/>
    <w:rsid w:val="0075643E"/>
    <w:rsid w:val="007620E7"/>
    <w:rsid w:val="007718F7"/>
    <w:rsid w:val="00781456"/>
    <w:rsid w:val="00786D66"/>
    <w:rsid w:val="00794C68"/>
    <w:rsid w:val="0079735B"/>
    <w:rsid w:val="007A35DE"/>
    <w:rsid w:val="007B7999"/>
    <w:rsid w:val="007C2CC6"/>
    <w:rsid w:val="008044A6"/>
    <w:rsid w:val="00804D1F"/>
    <w:rsid w:val="008202DD"/>
    <w:rsid w:val="00835F6D"/>
    <w:rsid w:val="0084033A"/>
    <w:rsid w:val="008470E2"/>
    <w:rsid w:val="00850C46"/>
    <w:rsid w:val="00865855"/>
    <w:rsid w:val="00871738"/>
    <w:rsid w:val="00875A27"/>
    <w:rsid w:val="00875F15"/>
    <w:rsid w:val="008865F4"/>
    <w:rsid w:val="008970FE"/>
    <w:rsid w:val="008976E4"/>
    <w:rsid w:val="008A711C"/>
    <w:rsid w:val="008D0BEA"/>
    <w:rsid w:val="008D1A00"/>
    <w:rsid w:val="00903D49"/>
    <w:rsid w:val="00917A70"/>
    <w:rsid w:val="009205BB"/>
    <w:rsid w:val="00962158"/>
    <w:rsid w:val="0096244C"/>
    <w:rsid w:val="0097704A"/>
    <w:rsid w:val="00981167"/>
    <w:rsid w:val="00987D02"/>
    <w:rsid w:val="00993AC5"/>
    <w:rsid w:val="00996D61"/>
    <w:rsid w:val="00997B22"/>
    <w:rsid w:val="009A396F"/>
    <w:rsid w:val="009B2733"/>
    <w:rsid w:val="009D3592"/>
    <w:rsid w:val="009D396F"/>
    <w:rsid w:val="00A04BEC"/>
    <w:rsid w:val="00A04CE3"/>
    <w:rsid w:val="00A05B8B"/>
    <w:rsid w:val="00A17CB1"/>
    <w:rsid w:val="00A256C1"/>
    <w:rsid w:val="00A369B9"/>
    <w:rsid w:val="00A40E16"/>
    <w:rsid w:val="00A418C8"/>
    <w:rsid w:val="00A50F8C"/>
    <w:rsid w:val="00A5299E"/>
    <w:rsid w:val="00A5346F"/>
    <w:rsid w:val="00A620EF"/>
    <w:rsid w:val="00A666B0"/>
    <w:rsid w:val="00A84FCB"/>
    <w:rsid w:val="00AA675F"/>
    <w:rsid w:val="00AB3D07"/>
    <w:rsid w:val="00AB4AE1"/>
    <w:rsid w:val="00AC746B"/>
    <w:rsid w:val="00AD5A99"/>
    <w:rsid w:val="00AE09BD"/>
    <w:rsid w:val="00AE6F3C"/>
    <w:rsid w:val="00B13192"/>
    <w:rsid w:val="00B23186"/>
    <w:rsid w:val="00B3333B"/>
    <w:rsid w:val="00B41376"/>
    <w:rsid w:val="00B44491"/>
    <w:rsid w:val="00B5457E"/>
    <w:rsid w:val="00B60162"/>
    <w:rsid w:val="00B60E4D"/>
    <w:rsid w:val="00B72589"/>
    <w:rsid w:val="00B74663"/>
    <w:rsid w:val="00B833E3"/>
    <w:rsid w:val="00B95BBF"/>
    <w:rsid w:val="00B9693A"/>
    <w:rsid w:val="00BB3E77"/>
    <w:rsid w:val="00BB6038"/>
    <w:rsid w:val="00BC0F1D"/>
    <w:rsid w:val="00BC5DCA"/>
    <w:rsid w:val="00BC68D3"/>
    <w:rsid w:val="00BD53CA"/>
    <w:rsid w:val="00BF13E3"/>
    <w:rsid w:val="00BF3129"/>
    <w:rsid w:val="00C01129"/>
    <w:rsid w:val="00C020C5"/>
    <w:rsid w:val="00C11FC5"/>
    <w:rsid w:val="00C22892"/>
    <w:rsid w:val="00C35662"/>
    <w:rsid w:val="00C379E5"/>
    <w:rsid w:val="00C418B4"/>
    <w:rsid w:val="00C72822"/>
    <w:rsid w:val="00C87D57"/>
    <w:rsid w:val="00C92176"/>
    <w:rsid w:val="00C94863"/>
    <w:rsid w:val="00C9685D"/>
    <w:rsid w:val="00CA2528"/>
    <w:rsid w:val="00CB5A3E"/>
    <w:rsid w:val="00CE7754"/>
    <w:rsid w:val="00CF2C0C"/>
    <w:rsid w:val="00CF3C16"/>
    <w:rsid w:val="00D0519E"/>
    <w:rsid w:val="00D17581"/>
    <w:rsid w:val="00D26C3D"/>
    <w:rsid w:val="00D415B2"/>
    <w:rsid w:val="00D525EE"/>
    <w:rsid w:val="00D73051"/>
    <w:rsid w:val="00D74541"/>
    <w:rsid w:val="00D829F8"/>
    <w:rsid w:val="00D9128D"/>
    <w:rsid w:val="00D94345"/>
    <w:rsid w:val="00D95761"/>
    <w:rsid w:val="00DB74DC"/>
    <w:rsid w:val="00DC71AE"/>
    <w:rsid w:val="00DD1632"/>
    <w:rsid w:val="00DD204F"/>
    <w:rsid w:val="00DD6ED4"/>
    <w:rsid w:val="00DE15DC"/>
    <w:rsid w:val="00DF01B8"/>
    <w:rsid w:val="00DF5D9A"/>
    <w:rsid w:val="00E016CA"/>
    <w:rsid w:val="00E153C0"/>
    <w:rsid w:val="00E53E8A"/>
    <w:rsid w:val="00E821BA"/>
    <w:rsid w:val="00E91BF6"/>
    <w:rsid w:val="00E92287"/>
    <w:rsid w:val="00E93078"/>
    <w:rsid w:val="00EA0958"/>
    <w:rsid w:val="00EB6AAC"/>
    <w:rsid w:val="00EE2EFC"/>
    <w:rsid w:val="00EE4D91"/>
    <w:rsid w:val="00EF3996"/>
    <w:rsid w:val="00EF72FD"/>
    <w:rsid w:val="00F05008"/>
    <w:rsid w:val="00F13374"/>
    <w:rsid w:val="00F27C30"/>
    <w:rsid w:val="00F27FF1"/>
    <w:rsid w:val="00F316B9"/>
    <w:rsid w:val="00F37499"/>
    <w:rsid w:val="00F4074D"/>
    <w:rsid w:val="00F42EA5"/>
    <w:rsid w:val="00F43D7B"/>
    <w:rsid w:val="00F47D43"/>
    <w:rsid w:val="00F5310B"/>
    <w:rsid w:val="00F56A62"/>
    <w:rsid w:val="00F611FB"/>
    <w:rsid w:val="00F6148E"/>
    <w:rsid w:val="00F803C0"/>
    <w:rsid w:val="00F91907"/>
    <w:rsid w:val="00FA3A3B"/>
    <w:rsid w:val="00FB07EB"/>
    <w:rsid w:val="00FB354E"/>
    <w:rsid w:val="00FD0ED1"/>
    <w:rsid w:val="00FF0E38"/>
    <w:rsid w:val="00FF655B"/>
    <w:rsid w:val="00FF73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BB4DD"/>
  <w14:defaultImageDpi w14:val="32767"/>
  <w15:chartTrackingRefBased/>
  <w15:docId w15:val="{FDCF71AC-2C8F-CB45-96D0-ED6DDD180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F13374"/>
    <w:pPr>
      <w:spacing w:before="100" w:beforeAutospacing="1" w:after="100" w:afterAutospacing="1"/>
      <w:outlineLvl w:val="1"/>
    </w:pPr>
    <w:rPr>
      <w:rFonts w:ascii="Times New Roman" w:eastAsia="Times New Roman" w:hAnsi="Times New Roman" w:cs="Times New Roman"/>
      <w:b/>
      <w:bCs/>
      <w:sz w:val="36"/>
      <w:szCs w:val="36"/>
      <w:lang w:val="en-CA"/>
    </w:rPr>
  </w:style>
  <w:style w:type="paragraph" w:styleId="Heading3">
    <w:name w:val="heading 3"/>
    <w:basedOn w:val="Normal"/>
    <w:next w:val="Normal"/>
    <w:link w:val="Heading3Char"/>
    <w:uiPriority w:val="9"/>
    <w:unhideWhenUsed/>
    <w:qFormat/>
    <w:rsid w:val="006B4D66"/>
    <w:pPr>
      <w:keepNext/>
      <w:keepLines/>
      <w:spacing w:before="40"/>
      <w:outlineLvl w:val="2"/>
    </w:pPr>
    <w:rPr>
      <w:rFonts w:asciiTheme="majorHAnsi" w:eastAsiaTheme="majorEastAsia" w:hAnsiTheme="majorHAnsi" w:cstheme="majorBidi"/>
      <w:color w:val="1F3763" w:themeColor="accent1" w:themeShade="7F"/>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7D57"/>
    <w:pPr>
      <w:spacing w:after="160" w:line="259" w:lineRule="auto"/>
      <w:ind w:left="720"/>
      <w:contextualSpacing/>
    </w:pPr>
    <w:rPr>
      <w:sz w:val="22"/>
      <w:szCs w:val="22"/>
    </w:rPr>
  </w:style>
  <w:style w:type="paragraph" w:styleId="BalloonText">
    <w:name w:val="Balloon Text"/>
    <w:basedOn w:val="Normal"/>
    <w:link w:val="BalloonTextChar"/>
    <w:uiPriority w:val="99"/>
    <w:semiHidden/>
    <w:unhideWhenUsed/>
    <w:rsid w:val="00F1337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13374"/>
    <w:rPr>
      <w:rFonts w:ascii="Times New Roman" w:hAnsi="Times New Roman" w:cs="Times New Roman"/>
      <w:sz w:val="18"/>
      <w:szCs w:val="18"/>
    </w:rPr>
  </w:style>
  <w:style w:type="character" w:customStyle="1" w:styleId="titlecontent">
    <w:name w:val="title__content"/>
    <w:basedOn w:val="DefaultParagraphFont"/>
    <w:rsid w:val="00F13374"/>
  </w:style>
  <w:style w:type="character" w:customStyle="1" w:styleId="Heading2Char">
    <w:name w:val="Heading 2 Char"/>
    <w:basedOn w:val="DefaultParagraphFont"/>
    <w:link w:val="Heading2"/>
    <w:uiPriority w:val="9"/>
    <w:rsid w:val="00F13374"/>
    <w:rPr>
      <w:rFonts w:ascii="Times New Roman" w:eastAsia="Times New Roman" w:hAnsi="Times New Roman" w:cs="Times New Roman"/>
      <w:b/>
      <w:bCs/>
      <w:sz w:val="36"/>
      <w:szCs w:val="36"/>
      <w:lang w:val="en-CA"/>
    </w:rPr>
  </w:style>
  <w:style w:type="character" w:styleId="CommentReference">
    <w:name w:val="annotation reference"/>
    <w:basedOn w:val="DefaultParagraphFont"/>
    <w:uiPriority w:val="99"/>
    <w:semiHidden/>
    <w:unhideWhenUsed/>
    <w:rsid w:val="00F13374"/>
    <w:rPr>
      <w:sz w:val="16"/>
      <w:szCs w:val="16"/>
    </w:rPr>
  </w:style>
  <w:style w:type="paragraph" w:styleId="CommentText">
    <w:name w:val="annotation text"/>
    <w:basedOn w:val="Normal"/>
    <w:link w:val="CommentTextChar"/>
    <w:uiPriority w:val="99"/>
    <w:unhideWhenUsed/>
    <w:rsid w:val="00F13374"/>
    <w:rPr>
      <w:sz w:val="20"/>
      <w:szCs w:val="20"/>
      <w:lang w:val="en-CA"/>
    </w:rPr>
  </w:style>
  <w:style w:type="character" w:customStyle="1" w:styleId="CommentTextChar">
    <w:name w:val="Comment Text Char"/>
    <w:basedOn w:val="DefaultParagraphFont"/>
    <w:link w:val="CommentText"/>
    <w:uiPriority w:val="99"/>
    <w:rsid w:val="00F13374"/>
    <w:rPr>
      <w:sz w:val="20"/>
      <w:szCs w:val="20"/>
      <w:lang w:val="en-CA"/>
    </w:rPr>
  </w:style>
  <w:style w:type="table" w:styleId="TableGrid">
    <w:name w:val="Table Grid"/>
    <w:basedOn w:val="TableNormal"/>
    <w:uiPriority w:val="39"/>
    <w:rsid w:val="00540A27"/>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40A27"/>
    <w:pPr>
      <w:spacing w:before="100" w:beforeAutospacing="1" w:after="100" w:afterAutospacing="1"/>
    </w:pPr>
    <w:rPr>
      <w:rFonts w:ascii="Times New Roman" w:eastAsia="Times New Roman" w:hAnsi="Times New Roman" w:cs="Times New Roman"/>
      <w:lang w:val="en-CA"/>
    </w:rPr>
  </w:style>
  <w:style w:type="character" w:customStyle="1" w:styleId="apple-converted-space">
    <w:name w:val="apple-converted-space"/>
    <w:basedOn w:val="DefaultParagraphFont"/>
    <w:rsid w:val="00540A27"/>
  </w:style>
  <w:style w:type="paragraph" w:styleId="FootnoteText">
    <w:name w:val="footnote text"/>
    <w:basedOn w:val="Normal"/>
    <w:link w:val="FootnoteTextChar"/>
    <w:uiPriority w:val="99"/>
    <w:semiHidden/>
    <w:unhideWhenUsed/>
    <w:rsid w:val="00540A27"/>
    <w:rPr>
      <w:sz w:val="20"/>
      <w:szCs w:val="20"/>
    </w:rPr>
  </w:style>
  <w:style w:type="character" w:customStyle="1" w:styleId="FootnoteTextChar">
    <w:name w:val="Footnote Text Char"/>
    <w:basedOn w:val="DefaultParagraphFont"/>
    <w:link w:val="FootnoteText"/>
    <w:uiPriority w:val="99"/>
    <w:semiHidden/>
    <w:rsid w:val="00540A27"/>
    <w:rPr>
      <w:sz w:val="20"/>
      <w:szCs w:val="20"/>
    </w:rPr>
  </w:style>
  <w:style w:type="character" w:styleId="FootnoteReference">
    <w:name w:val="footnote reference"/>
    <w:basedOn w:val="DefaultParagraphFont"/>
    <w:uiPriority w:val="99"/>
    <w:semiHidden/>
    <w:unhideWhenUsed/>
    <w:rsid w:val="00540A27"/>
    <w:rPr>
      <w:vertAlign w:val="superscript"/>
    </w:rPr>
  </w:style>
  <w:style w:type="paragraph" w:styleId="CommentSubject">
    <w:name w:val="annotation subject"/>
    <w:basedOn w:val="CommentText"/>
    <w:next w:val="CommentText"/>
    <w:link w:val="CommentSubjectChar"/>
    <w:uiPriority w:val="99"/>
    <w:semiHidden/>
    <w:unhideWhenUsed/>
    <w:rsid w:val="00066FFF"/>
    <w:rPr>
      <w:b/>
      <w:bCs/>
      <w:lang w:val="en-US"/>
    </w:rPr>
  </w:style>
  <w:style w:type="character" w:customStyle="1" w:styleId="CommentSubjectChar">
    <w:name w:val="Comment Subject Char"/>
    <w:basedOn w:val="CommentTextChar"/>
    <w:link w:val="CommentSubject"/>
    <w:uiPriority w:val="99"/>
    <w:semiHidden/>
    <w:rsid w:val="00066FFF"/>
    <w:rPr>
      <w:b/>
      <w:bCs/>
      <w:sz w:val="20"/>
      <w:szCs w:val="20"/>
      <w:lang w:val="en-CA"/>
    </w:rPr>
  </w:style>
  <w:style w:type="character" w:styleId="Hyperlink">
    <w:name w:val="Hyperlink"/>
    <w:basedOn w:val="DefaultParagraphFont"/>
    <w:uiPriority w:val="99"/>
    <w:unhideWhenUsed/>
    <w:rsid w:val="00066FFF"/>
    <w:rPr>
      <w:color w:val="0000FF"/>
      <w:u w:val="single"/>
    </w:rPr>
  </w:style>
  <w:style w:type="paragraph" w:styleId="Revision">
    <w:name w:val="Revision"/>
    <w:hidden/>
    <w:uiPriority w:val="99"/>
    <w:semiHidden/>
    <w:rsid w:val="0074674D"/>
  </w:style>
  <w:style w:type="paragraph" w:styleId="EndnoteText">
    <w:name w:val="endnote text"/>
    <w:basedOn w:val="Normal"/>
    <w:link w:val="EndnoteTextChar"/>
    <w:uiPriority w:val="99"/>
    <w:semiHidden/>
    <w:unhideWhenUsed/>
    <w:rsid w:val="007620E7"/>
    <w:rPr>
      <w:rFonts w:ascii="Times New Roman" w:eastAsia="Times New Roman" w:hAnsi="Times New Roman" w:cs="Times New Roman"/>
      <w:sz w:val="20"/>
      <w:szCs w:val="20"/>
      <w:lang w:val="en-CA"/>
    </w:rPr>
  </w:style>
  <w:style w:type="character" w:customStyle="1" w:styleId="EndnoteTextChar">
    <w:name w:val="Endnote Text Char"/>
    <w:basedOn w:val="DefaultParagraphFont"/>
    <w:link w:val="EndnoteText"/>
    <w:uiPriority w:val="99"/>
    <w:semiHidden/>
    <w:rsid w:val="007620E7"/>
    <w:rPr>
      <w:rFonts w:ascii="Times New Roman" w:eastAsia="Times New Roman" w:hAnsi="Times New Roman" w:cs="Times New Roman"/>
      <w:sz w:val="20"/>
      <w:szCs w:val="20"/>
      <w:lang w:val="en-CA"/>
    </w:rPr>
  </w:style>
  <w:style w:type="character" w:styleId="EndnoteReference">
    <w:name w:val="endnote reference"/>
    <w:basedOn w:val="DefaultParagraphFont"/>
    <w:uiPriority w:val="99"/>
    <w:semiHidden/>
    <w:unhideWhenUsed/>
    <w:rsid w:val="007620E7"/>
    <w:rPr>
      <w:vertAlign w:val="superscript"/>
    </w:rPr>
  </w:style>
  <w:style w:type="character" w:styleId="FollowedHyperlink">
    <w:name w:val="FollowedHyperlink"/>
    <w:basedOn w:val="DefaultParagraphFont"/>
    <w:uiPriority w:val="99"/>
    <w:semiHidden/>
    <w:unhideWhenUsed/>
    <w:rsid w:val="007620E7"/>
    <w:rPr>
      <w:color w:val="954F72" w:themeColor="followedHyperlink"/>
      <w:u w:val="single"/>
    </w:rPr>
  </w:style>
  <w:style w:type="paragraph" w:customStyle="1" w:styleId="p2">
    <w:name w:val="p2"/>
    <w:basedOn w:val="Normal"/>
    <w:rsid w:val="008D0BEA"/>
    <w:rPr>
      <w:rFonts w:ascii="Calibri" w:eastAsia="Times New Roman" w:hAnsi="Calibri" w:cs="Times New Roman"/>
      <w:sz w:val="17"/>
      <w:szCs w:val="17"/>
      <w:lang w:val="en-CA"/>
    </w:rPr>
  </w:style>
  <w:style w:type="character" w:styleId="Strong">
    <w:name w:val="Strong"/>
    <w:basedOn w:val="DefaultParagraphFont"/>
    <w:uiPriority w:val="22"/>
    <w:qFormat/>
    <w:rsid w:val="0063402E"/>
    <w:rPr>
      <w:b/>
      <w:bCs/>
    </w:rPr>
  </w:style>
  <w:style w:type="character" w:styleId="UnresolvedMention">
    <w:name w:val="Unresolved Mention"/>
    <w:basedOn w:val="DefaultParagraphFont"/>
    <w:uiPriority w:val="99"/>
    <w:rsid w:val="00FF655B"/>
    <w:rPr>
      <w:color w:val="605E5C"/>
      <w:shd w:val="clear" w:color="auto" w:fill="E1DFDD"/>
    </w:rPr>
  </w:style>
  <w:style w:type="paragraph" w:customStyle="1" w:styleId="xmsonormal">
    <w:name w:val="x_msonormal"/>
    <w:basedOn w:val="Normal"/>
    <w:rsid w:val="00AB3D07"/>
    <w:pPr>
      <w:spacing w:before="100" w:beforeAutospacing="1" w:after="100" w:afterAutospacing="1"/>
    </w:pPr>
    <w:rPr>
      <w:rFonts w:ascii="Times New Roman" w:eastAsia="Times New Roman" w:hAnsi="Times New Roman" w:cs="Times New Roman"/>
      <w:lang w:val="en-CA"/>
    </w:rPr>
  </w:style>
  <w:style w:type="table" w:styleId="GridTable4-Accent6">
    <w:name w:val="Grid Table 4 Accent 6"/>
    <w:basedOn w:val="TableNormal"/>
    <w:uiPriority w:val="49"/>
    <w:rsid w:val="00F6148E"/>
    <w:rPr>
      <w:sz w:val="22"/>
      <w:szCs w:val="22"/>
      <w:lang w:val="en-CA"/>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Heading3Char">
    <w:name w:val="Heading 3 Char"/>
    <w:basedOn w:val="DefaultParagraphFont"/>
    <w:link w:val="Heading3"/>
    <w:uiPriority w:val="9"/>
    <w:rsid w:val="006B4D66"/>
    <w:rPr>
      <w:rFonts w:asciiTheme="majorHAnsi" w:eastAsiaTheme="majorEastAsia" w:hAnsiTheme="majorHAnsi" w:cstheme="majorBidi"/>
      <w:color w:val="1F3763" w:themeColor="accent1" w:themeShade="7F"/>
      <w:lang w:val="en-CA"/>
    </w:rPr>
  </w:style>
  <w:style w:type="paragraph" w:customStyle="1" w:styleId="xmsolistparagraph">
    <w:name w:val="x_msolistparagraph"/>
    <w:basedOn w:val="Normal"/>
    <w:rsid w:val="00734289"/>
    <w:pPr>
      <w:spacing w:before="100" w:beforeAutospacing="1" w:after="100" w:afterAutospacing="1"/>
    </w:pPr>
    <w:rPr>
      <w:rFonts w:ascii="Times New Roman" w:eastAsia="Times New Roman" w:hAnsi="Times New Roman" w:cs="Times New Roman"/>
      <w:lang w:val="en-CA"/>
    </w:rPr>
  </w:style>
  <w:style w:type="character" w:customStyle="1" w:styleId="markgcve51q12">
    <w:name w:val="markgcve51q12"/>
    <w:basedOn w:val="DefaultParagraphFont"/>
    <w:rsid w:val="00734289"/>
  </w:style>
  <w:style w:type="character" w:customStyle="1" w:styleId="markhoe443r4w">
    <w:name w:val="markhoe443r4w"/>
    <w:basedOn w:val="DefaultParagraphFont"/>
    <w:rsid w:val="00734289"/>
  </w:style>
  <w:style w:type="character" w:customStyle="1" w:styleId="markefa5gfcji">
    <w:name w:val="markefa5gfcji"/>
    <w:basedOn w:val="DefaultParagraphFont"/>
    <w:rsid w:val="007342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364841">
      <w:bodyDiv w:val="1"/>
      <w:marLeft w:val="0"/>
      <w:marRight w:val="0"/>
      <w:marTop w:val="0"/>
      <w:marBottom w:val="0"/>
      <w:divBdr>
        <w:top w:val="none" w:sz="0" w:space="0" w:color="auto"/>
        <w:left w:val="none" w:sz="0" w:space="0" w:color="auto"/>
        <w:bottom w:val="none" w:sz="0" w:space="0" w:color="auto"/>
        <w:right w:val="none" w:sz="0" w:space="0" w:color="auto"/>
      </w:divBdr>
    </w:div>
    <w:div w:id="110243914">
      <w:bodyDiv w:val="1"/>
      <w:marLeft w:val="0"/>
      <w:marRight w:val="0"/>
      <w:marTop w:val="0"/>
      <w:marBottom w:val="0"/>
      <w:divBdr>
        <w:top w:val="none" w:sz="0" w:space="0" w:color="auto"/>
        <w:left w:val="none" w:sz="0" w:space="0" w:color="auto"/>
        <w:bottom w:val="none" w:sz="0" w:space="0" w:color="auto"/>
        <w:right w:val="none" w:sz="0" w:space="0" w:color="auto"/>
      </w:divBdr>
    </w:div>
    <w:div w:id="184448223">
      <w:bodyDiv w:val="1"/>
      <w:marLeft w:val="0"/>
      <w:marRight w:val="0"/>
      <w:marTop w:val="0"/>
      <w:marBottom w:val="0"/>
      <w:divBdr>
        <w:top w:val="none" w:sz="0" w:space="0" w:color="auto"/>
        <w:left w:val="none" w:sz="0" w:space="0" w:color="auto"/>
        <w:bottom w:val="none" w:sz="0" w:space="0" w:color="auto"/>
        <w:right w:val="none" w:sz="0" w:space="0" w:color="auto"/>
      </w:divBdr>
    </w:div>
    <w:div w:id="306473123">
      <w:bodyDiv w:val="1"/>
      <w:marLeft w:val="0"/>
      <w:marRight w:val="0"/>
      <w:marTop w:val="0"/>
      <w:marBottom w:val="0"/>
      <w:divBdr>
        <w:top w:val="none" w:sz="0" w:space="0" w:color="auto"/>
        <w:left w:val="none" w:sz="0" w:space="0" w:color="auto"/>
        <w:bottom w:val="none" w:sz="0" w:space="0" w:color="auto"/>
        <w:right w:val="none" w:sz="0" w:space="0" w:color="auto"/>
      </w:divBdr>
    </w:div>
    <w:div w:id="378363203">
      <w:bodyDiv w:val="1"/>
      <w:marLeft w:val="0"/>
      <w:marRight w:val="0"/>
      <w:marTop w:val="0"/>
      <w:marBottom w:val="0"/>
      <w:divBdr>
        <w:top w:val="none" w:sz="0" w:space="0" w:color="auto"/>
        <w:left w:val="none" w:sz="0" w:space="0" w:color="auto"/>
        <w:bottom w:val="none" w:sz="0" w:space="0" w:color="auto"/>
        <w:right w:val="none" w:sz="0" w:space="0" w:color="auto"/>
      </w:divBdr>
    </w:div>
    <w:div w:id="463699043">
      <w:bodyDiv w:val="1"/>
      <w:marLeft w:val="0"/>
      <w:marRight w:val="0"/>
      <w:marTop w:val="0"/>
      <w:marBottom w:val="0"/>
      <w:divBdr>
        <w:top w:val="none" w:sz="0" w:space="0" w:color="auto"/>
        <w:left w:val="none" w:sz="0" w:space="0" w:color="auto"/>
        <w:bottom w:val="none" w:sz="0" w:space="0" w:color="auto"/>
        <w:right w:val="none" w:sz="0" w:space="0" w:color="auto"/>
      </w:divBdr>
    </w:div>
    <w:div w:id="624656244">
      <w:bodyDiv w:val="1"/>
      <w:marLeft w:val="0"/>
      <w:marRight w:val="0"/>
      <w:marTop w:val="0"/>
      <w:marBottom w:val="0"/>
      <w:divBdr>
        <w:top w:val="none" w:sz="0" w:space="0" w:color="auto"/>
        <w:left w:val="none" w:sz="0" w:space="0" w:color="auto"/>
        <w:bottom w:val="none" w:sz="0" w:space="0" w:color="auto"/>
        <w:right w:val="none" w:sz="0" w:space="0" w:color="auto"/>
      </w:divBdr>
    </w:div>
    <w:div w:id="640117386">
      <w:bodyDiv w:val="1"/>
      <w:marLeft w:val="0"/>
      <w:marRight w:val="0"/>
      <w:marTop w:val="0"/>
      <w:marBottom w:val="0"/>
      <w:divBdr>
        <w:top w:val="none" w:sz="0" w:space="0" w:color="auto"/>
        <w:left w:val="none" w:sz="0" w:space="0" w:color="auto"/>
        <w:bottom w:val="none" w:sz="0" w:space="0" w:color="auto"/>
        <w:right w:val="none" w:sz="0" w:space="0" w:color="auto"/>
      </w:divBdr>
    </w:div>
    <w:div w:id="664404389">
      <w:bodyDiv w:val="1"/>
      <w:marLeft w:val="0"/>
      <w:marRight w:val="0"/>
      <w:marTop w:val="0"/>
      <w:marBottom w:val="0"/>
      <w:divBdr>
        <w:top w:val="none" w:sz="0" w:space="0" w:color="auto"/>
        <w:left w:val="none" w:sz="0" w:space="0" w:color="auto"/>
        <w:bottom w:val="none" w:sz="0" w:space="0" w:color="auto"/>
        <w:right w:val="none" w:sz="0" w:space="0" w:color="auto"/>
      </w:divBdr>
      <w:divsChild>
        <w:div w:id="2012755549">
          <w:marLeft w:val="0"/>
          <w:marRight w:val="0"/>
          <w:marTop w:val="0"/>
          <w:marBottom w:val="0"/>
          <w:divBdr>
            <w:top w:val="none" w:sz="0" w:space="0" w:color="auto"/>
            <w:left w:val="none" w:sz="0" w:space="0" w:color="auto"/>
            <w:bottom w:val="none" w:sz="0" w:space="0" w:color="auto"/>
            <w:right w:val="none" w:sz="0" w:space="0" w:color="auto"/>
          </w:divBdr>
        </w:div>
        <w:div w:id="858128954">
          <w:marLeft w:val="0"/>
          <w:marRight w:val="0"/>
          <w:marTop w:val="0"/>
          <w:marBottom w:val="0"/>
          <w:divBdr>
            <w:top w:val="none" w:sz="0" w:space="0" w:color="auto"/>
            <w:left w:val="none" w:sz="0" w:space="0" w:color="auto"/>
            <w:bottom w:val="none" w:sz="0" w:space="0" w:color="auto"/>
            <w:right w:val="none" w:sz="0" w:space="0" w:color="auto"/>
          </w:divBdr>
        </w:div>
        <w:div w:id="37702300">
          <w:marLeft w:val="0"/>
          <w:marRight w:val="0"/>
          <w:marTop w:val="0"/>
          <w:marBottom w:val="0"/>
          <w:divBdr>
            <w:top w:val="none" w:sz="0" w:space="0" w:color="auto"/>
            <w:left w:val="none" w:sz="0" w:space="0" w:color="auto"/>
            <w:bottom w:val="none" w:sz="0" w:space="0" w:color="auto"/>
            <w:right w:val="none" w:sz="0" w:space="0" w:color="auto"/>
          </w:divBdr>
        </w:div>
        <w:div w:id="1791165427">
          <w:marLeft w:val="0"/>
          <w:marRight w:val="0"/>
          <w:marTop w:val="0"/>
          <w:marBottom w:val="0"/>
          <w:divBdr>
            <w:top w:val="none" w:sz="0" w:space="0" w:color="auto"/>
            <w:left w:val="none" w:sz="0" w:space="0" w:color="auto"/>
            <w:bottom w:val="none" w:sz="0" w:space="0" w:color="auto"/>
            <w:right w:val="none" w:sz="0" w:space="0" w:color="auto"/>
          </w:divBdr>
        </w:div>
        <w:div w:id="2052194551">
          <w:marLeft w:val="0"/>
          <w:marRight w:val="0"/>
          <w:marTop w:val="0"/>
          <w:marBottom w:val="0"/>
          <w:divBdr>
            <w:top w:val="none" w:sz="0" w:space="0" w:color="auto"/>
            <w:left w:val="none" w:sz="0" w:space="0" w:color="auto"/>
            <w:bottom w:val="none" w:sz="0" w:space="0" w:color="auto"/>
            <w:right w:val="none" w:sz="0" w:space="0" w:color="auto"/>
          </w:divBdr>
        </w:div>
        <w:div w:id="61563967">
          <w:marLeft w:val="0"/>
          <w:marRight w:val="0"/>
          <w:marTop w:val="0"/>
          <w:marBottom w:val="0"/>
          <w:divBdr>
            <w:top w:val="none" w:sz="0" w:space="0" w:color="auto"/>
            <w:left w:val="none" w:sz="0" w:space="0" w:color="auto"/>
            <w:bottom w:val="none" w:sz="0" w:space="0" w:color="auto"/>
            <w:right w:val="none" w:sz="0" w:space="0" w:color="auto"/>
          </w:divBdr>
        </w:div>
        <w:div w:id="1566527303">
          <w:marLeft w:val="0"/>
          <w:marRight w:val="0"/>
          <w:marTop w:val="0"/>
          <w:marBottom w:val="0"/>
          <w:divBdr>
            <w:top w:val="none" w:sz="0" w:space="0" w:color="auto"/>
            <w:left w:val="none" w:sz="0" w:space="0" w:color="auto"/>
            <w:bottom w:val="none" w:sz="0" w:space="0" w:color="auto"/>
            <w:right w:val="none" w:sz="0" w:space="0" w:color="auto"/>
          </w:divBdr>
        </w:div>
        <w:div w:id="2514131">
          <w:marLeft w:val="0"/>
          <w:marRight w:val="0"/>
          <w:marTop w:val="0"/>
          <w:marBottom w:val="0"/>
          <w:divBdr>
            <w:top w:val="none" w:sz="0" w:space="0" w:color="auto"/>
            <w:left w:val="none" w:sz="0" w:space="0" w:color="auto"/>
            <w:bottom w:val="none" w:sz="0" w:space="0" w:color="auto"/>
            <w:right w:val="none" w:sz="0" w:space="0" w:color="auto"/>
          </w:divBdr>
        </w:div>
      </w:divsChild>
    </w:div>
    <w:div w:id="802430526">
      <w:bodyDiv w:val="1"/>
      <w:marLeft w:val="0"/>
      <w:marRight w:val="0"/>
      <w:marTop w:val="0"/>
      <w:marBottom w:val="0"/>
      <w:divBdr>
        <w:top w:val="none" w:sz="0" w:space="0" w:color="auto"/>
        <w:left w:val="none" w:sz="0" w:space="0" w:color="auto"/>
        <w:bottom w:val="none" w:sz="0" w:space="0" w:color="auto"/>
        <w:right w:val="none" w:sz="0" w:space="0" w:color="auto"/>
      </w:divBdr>
    </w:div>
    <w:div w:id="810906142">
      <w:bodyDiv w:val="1"/>
      <w:marLeft w:val="0"/>
      <w:marRight w:val="0"/>
      <w:marTop w:val="0"/>
      <w:marBottom w:val="0"/>
      <w:divBdr>
        <w:top w:val="none" w:sz="0" w:space="0" w:color="auto"/>
        <w:left w:val="none" w:sz="0" w:space="0" w:color="auto"/>
        <w:bottom w:val="none" w:sz="0" w:space="0" w:color="auto"/>
        <w:right w:val="none" w:sz="0" w:space="0" w:color="auto"/>
      </w:divBdr>
    </w:div>
    <w:div w:id="830022645">
      <w:bodyDiv w:val="1"/>
      <w:marLeft w:val="0"/>
      <w:marRight w:val="0"/>
      <w:marTop w:val="0"/>
      <w:marBottom w:val="0"/>
      <w:divBdr>
        <w:top w:val="none" w:sz="0" w:space="0" w:color="auto"/>
        <w:left w:val="none" w:sz="0" w:space="0" w:color="auto"/>
        <w:bottom w:val="none" w:sz="0" w:space="0" w:color="auto"/>
        <w:right w:val="none" w:sz="0" w:space="0" w:color="auto"/>
      </w:divBdr>
    </w:div>
    <w:div w:id="912933449">
      <w:bodyDiv w:val="1"/>
      <w:marLeft w:val="0"/>
      <w:marRight w:val="0"/>
      <w:marTop w:val="0"/>
      <w:marBottom w:val="0"/>
      <w:divBdr>
        <w:top w:val="none" w:sz="0" w:space="0" w:color="auto"/>
        <w:left w:val="none" w:sz="0" w:space="0" w:color="auto"/>
        <w:bottom w:val="none" w:sz="0" w:space="0" w:color="auto"/>
        <w:right w:val="none" w:sz="0" w:space="0" w:color="auto"/>
      </w:divBdr>
    </w:div>
    <w:div w:id="1000894188">
      <w:bodyDiv w:val="1"/>
      <w:marLeft w:val="0"/>
      <w:marRight w:val="0"/>
      <w:marTop w:val="0"/>
      <w:marBottom w:val="0"/>
      <w:divBdr>
        <w:top w:val="none" w:sz="0" w:space="0" w:color="auto"/>
        <w:left w:val="none" w:sz="0" w:space="0" w:color="auto"/>
        <w:bottom w:val="none" w:sz="0" w:space="0" w:color="auto"/>
        <w:right w:val="none" w:sz="0" w:space="0" w:color="auto"/>
      </w:divBdr>
    </w:div>
    <w:div w:id="1144159061">
      <w:bodyDiv w:val="1"/>
      <w:marLeft w:val="0"/>
      <w:marRight w:val="0"/>
      <w:marTop w:val="0"/>
      <w:marBottom w:val="0"/>
      <w:divBdr>
        <w:top w:val="none" w:sz="0" w:space="0" w:color="auto"/>
        <w:left w:val="none" w:sz="0" w:space="0" w:color="auto"/>
        <w:bottom w:val="none" w:sz="0" w:space="0" w:color="auto"/>
        <w:right w:val="none" w:sz="0" w:space="0" w:color="auto"/>
      </w:divBdr>
    </w:div>
    <w:div w:id="1185367539">
      <w:bodyDiv w:val="1"/>
      <w:marLeft w:val="0"/>
      <w:marRight w:val="0"/>
      <w:marTop w:val="0"/>
      <w:marBottom w:val="0"/>
      <w:divBdr>
        <w:top w:val="none" w:sz="0" w:space="0" w:color="auto"/>
        <w:left w:val="none" w:sz="0" w:space="0" w:color="auto"/>
        <w:bottom w:val="none" w:sz="0" w:space="0" w:color="auto"/>
        <w:right w:val="none" w:sz="0" w:space="0" w:color="auto"/>
      </w:divBdr>
    </w:div>
    <w:div w:id="1238369529">
      <w:bodyDiv w:val="1"/>
      <w:marLeft w:val="0"/>
      <w:marRight w:val="0"/>
      <w:marTop w:val="0"/>
      <w:marBottom w:val="0"/>
      <w:divBdr>
        <w:top w:val="none" w:sz="0" w:space="0" w:color="auto"/>
        <w:left w:val="none" w:sz="0" w:space="0" w:color="auto"/>
        <w:bottom w:val="none" w:sz="0" w:space="0" w:color="auto"/>
        <w:right w:val="none" w:sz="0" w:space="0" w:color="auto"/>
      </w:divBdr>
    </w:div>
    <w:div w:id="1322392844">
      <w:bodyDiv w:val="1"/>
      <w:marLeft w:val="0"/>
      <w:marRight w:val="0"/>
      <w:marTop w:val="0"/>
      <w:marBottom w:val="0"/>
      <w:divBdr>
        <w:top w:val="none" w:sz="0" w:space="0" w:color="auto"/>
        <w:left w:val="none" w:sz="0" w:space="0" w:color="auto"/>
        <w:bottom w:val="none" w:sz="0" w:space="0" w:color="auto"/>
        <w:right w:val="none" w:sz="0" w:space="0" w:color="auto"/>
      </w:divBdr>
    </w:div>
    <w:div w:id="1337808621">
      <w:bodyDiv w:val="1"/>
      <w:marLeft w:val="0"/>
      <w:marRight w:val="0"/>
      <w:marTop w:val="0"/>
      <w:marBottom w:val="0"/>
      <w:divBdr>
        <w:top w:val="none" w:sz="0" w:space="0" w:color="auto"/>
        <w:left w:val="none" w:sz="0" w:space="0" w:color="auto"/>
        <w:bottom w:val="none" w:sz="0" w:space="0" w:color="auto"/>
        <w:right w:val="none" w:sz="0" w:space="0" w:color="auto"/>
      </w:divBdr>
    </w:div>
    <w:div w:id="1495418866">
      <w:bodyDiv w:val="1"/>
      <w:marLeft w:val="0"/>
      <w:marRight w:val="0"/>
      <w:marTop w:val="0"/>
      <w:marBottom w:val="0"/>
      <w:divBdr>
        <w:top w:val="none" w:sz="0" w:space="0" w:color="auto"/>
        <w:left w:val="none" w:sz="0" w:space="0" w:color="auto"/>
        <w:bottom w:val="none" w:sz="0" w:space="0" w:color="auto"/>
        <w:right w:val="none" w:sz="0" w:space="0" w:color="auto"/>
      </w:divBdr>
    </w:div>
    <w:div w:id="1614508741">
      <w:bodyDiv w:val="1"/>
      <w:marLeft w:val="0"/>
      <w:marRight w:val="0"/>
      <w:marTop w:val="0"/>
      <w:marBottom w:val="0"/>
      <w:divBdr>
        <w:top w:val="none" w:sz="0" w:space="0" w:color="auto"/>
        <w:left w:val="none" w:sz="0" w:space="0" w:color="auto"/>
        <w:bottom w:val="none" w:sz="0" w:space="0" w:color="auto"/>
        <w:right w:val="none" w:sz="0" w:space="0" w:color="auto"/>
      </w:divBdr>
    </w:div>
    <w:div w:id="1676953890">
      <w:bodyDiv w:val="1"/>
      <w:marLeft w:val="0"/>
      <w:marRight w:val="0"/>
      <w:marTop w:val="0"/>
      <w:marBottom w:val="0"/>
      <w:divBdr>
        <w:top w:val="none" w:sz="0" w:space="0" w:color="auto"/>
        <w:left w:val="none" w:sz="0" w:space="0" w:color="auto"/>
        <w:bottom w:val="none" w:sz="0" w:space="0" w:color="auto"/>
        <w:right w:val="none" w:sz="0" w:space="0" w:color="auto"/>
      </w:divBdr>
    </w:div>
    <w:div w:id="1753355530">
      <w:bodyDiv w:val="1"/>
      <w:marLeft w:val="0"/>
      <w:marRight w:val="0"/>
      <w:marTop w:val="0"/>
      <w:marBottom w:val="0"/>
      <w:divBdr>
        <w:top w:val="none" w:sz="0" w:space="0" w:color="auto"/>
        <w:left w:val="none" w:sz="0" w:space="0" w:color="auto"/>
        <w:bottom w:val="none" w:sz="0" w:space="0" w:color="auto"/>
        <w:right w:val="none" w:sz="0" w:space="0" w:color="auto"/>
      </w:divBdr>
    </w:div>
    <w:div w:id="2071727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Human_righ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BEDB61-F682-43EB-BF1B-4805E4124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2088</Words>
  <Characters>11905</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Wirchenko, Tonya</dc:creator>
  <cp:keywords/>
  <dc:description/>
  <cp:lastModifiedBy>Hallen, Daniel</cp:lastModifiedBy>
  <cp:revision>3</cp:revision>
  <cp:lastPrinted>2020-10-23T17:07:00Z</cp:lastPrinted>
  <dcterms:created xsi:type="dcterms:W3CDTF">2020-10-26T13:59:00Z</dcterms:created>
  <dcterms:modified xsi:type="dcterms:W3CDTF">2020-10-30T22:07:00Z</dcterms:modified>
</cp:coreProperties>
</file>